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A49A" w14:textId="5FBB5020" w:rsidR="00377B14" w:rsidRPr="003A41D7" w:rsidRDefault="00F91420" w:rsidP="00D5746C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BENJAMIN P. SPERRY</w:t>
      </w:r>
    </w:p>
    <w:p w14:paraId="5601BB26" w14:textId="30353AD9" w:rsidR="00B67308" w:rsidRPr="003A41D7" w:rsidRDefault="00B67308" w:rsidP="00B67308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>Center for Aquatic and Invasive Plants</w:t>
      </w:r>
    </w:p>
    <w:p w14:paraId="27108768" w14:textId="2F54291D" w:rsidR="00377B14" w:rsidRPr="003A41D7" w:rsidRDefault="00B67308" w:rsidP="00976E95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>7922 NW 71</w:t>
      </w:r>
      <w:r w:rsidRPr="003A41D7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3A41D7">
        <w:rPr>
          <w:rFonts w:ascii="Times New Roman" w:hAnsi="Times New Roman" w:cs="Times New Roman"/>
          <w:sz w:val="22"/>
          <w:szCs w:val="22"/>
        </w:rPr>
        <w:t xml:space="preserve"> Street</w:t>
      </w:r>
      <w:r w:rsidR="00D57A2F" w:rsidRPr="003A41D7">
        <w:rPr>
          <w:rFonts w:ascii="Times New Roman" w:hAnsi="Times New Roman" w:cs="Times New Roman"/>
          <w:sz w:val="22"/>
          <w:szCs w:val="22"/>
        </w:rPr>
        <w:t xml:space="preserve">, </w:t>
      </w:r>
      <w:r w:rsidRPr="003A41D7">
        <w:rPr>
          <w:rFonts w:ascii="Times New Roman" w:hAnsi="Times New Roman" w:cs="Times New Roman"/>
          <w:sz w:val="22"/>
          <w:szCs w:val="22"/>
        </w:rPr>
        <w:t>Gainesville</w:t>
      </w:r>
      <w:r w:rsidR="00D57A2F" w:rsidRPr="003A41D7">
        <w:rPr>
          <w:rFonts w:ascii="Times New Roman" w:hAnsi="Times New Roman" w:cs="Times New Roman"/>
          <w:sz w:val="22"/>
          <w:szCs w:val="22"/>
        </w:rPr>
        <w:t xml:space="preserve">, </w:t>
      </w:r>
      <w:r w:rsidRPr="003A41D7">
        <w:rPr>
          <w:rFonts w:ascii="Times New Roman" w:hAnsi="Times New Roman" w:cs="Times New Roman"/>
          <w:sz w:val="22"/>
          <w:szCs w:val="22"/>
        </w:rPr>
        <w:t>FL</w:t>
      </w:r>
      <w:r w:rsidR="00D57A2F" w:rsidRPr="003A41D7">
        <w:rPr>
          <w:rFonts w:ascii="Times New Roman" w:hAnsi="Times New Roman" w:cs="Times New Roman"/>
          <w:sz w:val="22"/>
          <w:szCs w:val="22"/>
        </w:rPr>
        <w:t xml:space="preserve"> 3</w:t>
      </w:r>
      <w:r w:rsidRPr="003A41D7">
        <w:rPr>
          <w:rFonts w:ascii="Times New Roman" w:hAnsi="Times New Roman" w:cs="Times New Roman"/>
          <w:sz w:val="22"/>
          <w:szCs w:val="22"/>
        </w:rPr>
        <w:t>2653</w:t>
      </w:r>
    </w:p>
    <w:p w14:paraId="402763FE" w14:textId="554A3836" w:rsidR="00377B14" w:rsidRPr="003A41D7" w:rsidRDefault="005D63F7" w:rsidP="00976E95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>b</w:t>
      </w:r>
      <w:r w:rsidR="00B67308" w:rsidRPr="003A41D7">
        <w:rPr>
          <w:rFonts w:ascii="Times New Roman" w:hAnsi="Times New Roman" w:cs="Times New Roman"/>
          <w:sz w:val="22"/>
          <w:szCs w:val="22"/>
        </w:rPr>
        <w:t>p</w:t>
      </w:r>
      <w:r w:rsidRPr="003A41D7">
        <w:rPr>
          <w:rFonts w:ascii="Times New Roman" w:hAnsi="Times New Roman" w:cs="Times New Roman"/>
          <w:sz w:val="22"/>
          <w:szCs w:val="22"/>
        </w:rPr>
        <w:t>sperry@</w:t>
      </w:r>
      <w:r w:rsidR="00B67308" w:rsidRPr="003A41D7">
        <w:rPr>
          <w:rFonts w:ascii="Times New Roman" w:hAnsi="Times New Roman" w:cs="Times New Roman"/>
          <w:sz w:val="22"/>
          <w:szCs w:val="22"/>
        </w:rPr>
        <w:t>ufl</w:t>
      </w:r>
      <w:r w:rsidRPr="003A41D7">
        <w:rPr>
          <w:rFonts w:ascii="Times New Roman" w:hAnsi="Times New Roman" w:cs="Times New Roman"/>
          <w:sz w:val="22"/>
          <w:szCs w:val="22"/>
        </w:rPr>
        <w:t>.edu</w:t>
      </w:r>
    </w:p>
    <w:p w14:paraId="5AEB4BBB" w14:textId="4F29C1C7" w:rsidR="00155406" w:rsidRPr="003A41D7" w:rsidRDefault="00377B14" w:rsidP="004271B3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>(352).400.2562</w:t>
      </w:r>
    </w:p>
    <w:p w14:paraId="0FFBCE61" w14:textId="77777777" w:rsidR="004271B3" w:rsidRPr="003A41D7" w:rsidRDefault="004271B3" w:rsidP="004271B3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01731DB6" w14:textId="07738478" w:rsidR="00D57A2F" w:rsidRPr="003A41D7" w:rsidRDefault="006054E2" w:rsidP="006054E2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41D7">
        <w:rPr>
          <w:rFonts w:ascii="Times New Roman" w:hAnsi="Times New Roman" w:cs="Times New Roman"/>
          <w:b/>
          <w:sz w:val="22"/>
          <w:szCs w:val="22"/>
        </w:rPr>
        <w:t>EDUCATION</w:t>
      </w:r>
    </w:p>
    <w:p w14:paraId="38477A94" w14:textId="360BD470" w:rsidR="00D57A2F" w:rsidRPr="003A41D7" w:rsidRDefault="00D57A2F" w:rsidP="00E957AD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>Ph.D. Agronomy</w:t>
      </w:r>
      <w:r w:rsidR="00E1647E" w:rsidRPr="003A41D7">
        <w:rPr>
          <w:rFonts w:ascii="Times New Roman" w:hAnsi="Times New Roman" w:cs="Times New Roman"/>
          <w:sz w:val="22"/>
          <w:szCs w:val="22"/>
        </w:rPr>
        <w:t xml:space="preserve"> - </w:t>
      </w:r>
      <w:r w:rsidR="00E957AD" w:rsidRPr="003A41D7">
        <w:rPr>
          <w:rFonts w:ascii="Times New Roman" w:hAnsi="Times New Roman" w:cs="Times New Roman"/>
          <w:sz w:val="22"/>
          <w:szCs w:val="22"/>
        </w:rPr>
        <w:t>Weed Science</w:t>
      </w:r>
      <w:r w:rsidR="009E7DF0" w:rsidRPr="003A41D7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9E7DF0" w:rsidRPr="003A41D7">
        <w:rPr>
          <w:rFonts w:ascii="Times New Roman" w:hAnsi="Times New Roman" w:cs="Times New Roman"/>
          <w:sz w:val="22"/>
          <w:szCs w:val="22"/>
        </w:rPr>
        <w:t>2019;</w:t>
      </w:r>
      <w:proofErr w:type="gramEnd"/>
      <w:r w:rsidR="009E7DF0" w:rsidRPr="003A41D7">
        <w:rPr>
          <w:rFonts w:ascii="Times New Roman" w:hAnsi="Times New Roman" w:cs="Times New Roman"/>
          <w:sz w:val="22"/>
          <w:szCs w:val="22"/>
        </w:rPr>
        <w:t xml:space="preserve"> Mississippi State University, Starkville, MS</w:t>
      </w:r>
      <w:r w:rsidR="00D4062F" w:rsidRPr="003A41D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916B9CD" w14:textId="735BA083" w:rsidR="00E957AD" w:rsidRPr="003A41D7" w:rsidRDefault="00E957AD" w:rsidP="00E957AD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 xml:space="preserve">M.S. Agronomy </w:t>
      </w:r>
      <w:r w:rsidR="00E1647E" w:rsidRPr="003A41D7">
        <w:rPr>
          <w:rFonts w:ascii="Times New Roman" w:hAnsi="Times New Roman" w:cs="Times New Roman"/>
          <w:sz w:val="22"/>
          <w:szCs w:val="22"/>
        </w:rPr>
        <w:t xml:space="preserve">- </w:t>
      </w:r>
      <w:r w:rsidRPr="003A41D7">
        <w:rPr>
          <w:rFonts w:ascii="Times New Roman" w:hAnsi="Times New Roman" w:cs="Times New Roman"/>
          <w:sz w:val="22"/>
          <w:szCs w:val="22"/>
        </w:rPr>
        <w:t xml:space="preserve">Weed Science, </w:t>
      </w:r>
      <w:proofErr w:type="gramStart"/>
      <w:r w:rsidRPr="003A41D7">
        <w:rPr>
          <w:rFonts w:ascii="Times New Roman" w:hAnsi="Times New Roman" w:cs="Times New Roman"/>
          <w:sz w:val="22"/>
          <w:szCs w:val="22"/>
        </w:rPr>
        <w:t>2016;</w:t>
      </w:r>
      <w:proofErr w:type="gramEnd"/>
      <w:r w:rsidRPr="003A41D7">
        <w:rPr>
          <w:rFonts w:ascii="Times New Roman" w:hAnsi="Times New Roman" w:cs="Times New Roman"/>
          <w:sz w:val="22"/>
          <w:szCs w:val="22"/>
        </w:rPr>
        <w:t xml:space="preserve"> University of Florida, Gainesville, FL</w:t>
      </w:r>
    </w:p>
    <w:p w14:paraId="389CFC99" w14:textId="20889691" w:rsidR="00D74AA8" w:rsidRPr="003A41D7" w:rsidRDefault="00D74AA8" w:rsidP="00EF0F25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 xml:space="preserve">B.S. Plant Science </w:t>
      </w:r>
      <w:r w:rsidR="00E1647E" w:rsidRPr="003A41D7">
        <w:rPr>
          <w:rFonts w:ascii="Times New Roman" w:hAnsi="Times New Roman" w:cs="Times New Roman"/>
          <w:sz w:val="22"/>
          <w:szCs w:val="22"/>
        </w:rPr>
        <w:t xml:space="preserve">- </w:t>
      </w:r>
      <w:r w:rsidRPr="003A41D7">
        <w:rPr>
          <w:rFonts w:ascii="Times New Roman" w:hAnsi="Times New Roman" w:cs="Times New Roman"/>
          <w:sz w:val="22"/>
          <w:szCs w:val="22"/>
        </w:rPr>
        <w:t>Crop Ecology, Soil and Water Science</w:t>
      </w:r>
      <w:r w:rsidR="00733FA4" w:rsidRPr="003A41D7">
        <w:rPr>
          <w:rFonts w:ascii="Times New Roman" w:hAnsi="Times New Roman" w:cs="Times New Roman"/>
          <w:sz w:val="22"/>
          <w:szCs w:val="22"/>
        </w:rPr>
        <w:t xml:space="preserve"> minor</w:t>
      </w:r>
      <w:r w:rsidRPr="003A41D7">
        <w:rPr>
          <w:rFonts w:ascii="Times New Roman" w:hAnsi="Times New Roman" w:cs="Times New Roman"/>
          <w:sz w:val="22"/>
          <w:szCs w:val="22"/>
        </w:rPr>
        <w:t>, 2014</w:t>
      </w:r>
      <w:r w:rsidR="00733FA4" w:rsidRPr="003A41D7">
        <w:rPr>
          <w:rFonts w:ascii="Times New Roman" w:hAnsi="Times New Roman" w:cs="Times New Roman"/>
          <w:sz w:val="22"/>
          <w:szCs w:val="22"/>
        </w:rPr>
        <w:t>; University of Florida, Gainesville, FL</w:t>
      </w:r>
    </w:p>
    <w:p w14:paraId="1C875212" w14:textId="26F15D72" w:rsidR="00377B14" w:rsidRPr="003A41D7" w:rsidRDefault="00377B14" w:rsidP="00976E9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0C25E5A6" w14:textId="342D0396" w:rsidR="00F5249F" w:rsidRPr="003A41D7" w:rsidRDefault="006054E2" w:rsidP="006054E2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41D7">
        <w:rPr>
          <w:rFonts w:ascii="Times New Roman" w:hAnsi="Times New Roman" w:cs="Times New Roman"/>
          <w:b/>
          <w:sz w:val="22"/>
          <w:szCs w:val="22"/>
        </w:rPr>
        <w:t>CURRENT EMPLOYMENT</w:t>
      </w:r>
    </w:p>
    <w:p w14:paraId="31F0037D" w14:textId="499B917A" w:rsidR="00455B27" w:rsidRPr="003A41D7" w:rsidRDefault="00455B27" w:rsidP="00976E95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 xml:space="preserve">June 2019 </w:t>
      </w:r>
      <w:r w:rsidR="00AE513A" w:rsidRPr="003A41D7">
        <w:rPr>
          <w:rFonts w:ascii="Times New Roman" w:hAnsi="Times New Roman" w:cs="Times New Roman"/>
          <w:sz w:val="22"/>
          <w:szCs w:val="22"/>
        </w:rPr>
        <w:t>-</w:t>
      </w:r>
      <w:r w:rsidR="00E1647E" w:rsidRPr="003A41D7">
        <w:rPr>
          <w:rFonts w:ascii="Times New Roman" w:hAnsi="Times New Roman" w:cs="Times New Roman"/>
          <w:sz w:val="22"/>
          <w:szCs w:val="22"/>
        </w:rPr>
        <w:t xml:space="preserve"> </w:t>
      </w:r>
      <w:r w:rsidRPr="003A41D7">
        <w:rPr>
          <w:rFonts w:ascii="Times New Roman" w:hAnsi="Times New Roman" w:cs="Times New Roman"/>
          <w:sz w:val="22"/>
          <w:szCs w:val="22"/>
        </w:rPr>
        <w:t>present</w:t>
      </w:r>
      <w:r w:rsidR="00AE513A" w:rsidRPr="003A41D7">
        <w:rPr>
          <w:rFonts w:ascii="Times New Roman" w:hAnsi="Times New Roman" w:cs="Times New Roman"/>
          <w:sz w:val="22"/>
          <w:szCs w:val="22"/>
        </w:rPr>
        <w:t>,</w:t>
      </w:r>
      <w:r w:rsidRPr="003A41D7">
        <w:rPr>
          <w:rFonts w:ascii="Times New Roman" w:hAnsi="Times New Roman" w:cs="Times New Roman"/>
          <w:sz w:val="22"/>
          <w:szCs w:val="22"/>
        </w:rPr>
        <w:t xml:space="preserve"> Research Assistant Scientist</w:t>
      </w:r>
      <w:r w:rsidR="0038008E" w:rsidRPr="003A41D7">
        <w:rPr>
          <w:rFonts w:ascii="Times New Roman" w:hAnsi="Times New Roman" w:cs="Times New Roman"/>
          <w:sz w:val="22"/>
          <w:szCs w:val="22"/>
        </w:rPr>
        <w:t xml:space="preserve"> (100% Research)</w:t>
      </w:r>
      <w:r w:rsidRPr="003A41D7">
        <w:rPr>
          <w:rFonts w:ascii="Times New Roman" w:hAnsi="Times New Roman" w:cs="Times New Roman"/>
          <w:sz w:val="22"/>
          <w:szCs w:val="22"/>
        </w:rPr>
        <w:t xml:space="preserve">, </w:t>
      </w:r>
      <w:r w:rsidR="0038008E" w:rsidRPr="003A41D7">
        <w:rPr>
          <w:rFonts w:ascii="Times New Roman" w:hAnsi="Times New Roman" w:cs="Times New Roman"/>
          <w:sz w:val="22"/>
          <w:szCs w:val="22"/>
        </w:rPr>
        <w:t>Center for Aquatic and Invasive Plants, Agronomy Department, University of Florida, Gainesville, FL.</w:t>
      </w:r>
    </w:p>
    <w:p w14:paraId="33CE1326" w14:textId="72995132" w:rsidR="00521D3F" w:rsidRPr="003A41D7" w:rsidRDefault="00521D3F" w:rsidP="00976E9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ECCCD51" w14:textId="0E62DAF1" w:rsidR="00521D3F" w:rsidRPr="003A41D7" w:rsidRDefault="00521D3F" w:rsidP="006054E2">
      <w:pPr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A41D7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6054E2" w:rsidRPr="003A41D7">
        <w:rPr>
          <w:rFonts w:ascii="Times New Roman" w:hAnsi="Times New Roman" w:cs="Times New Roman"/>
          <w:b/>
          <w:bCs/>
          <w:sz w:val="22"/>
          <w:szCs w:val="22"/>
        </w:rPr>
        <w:t>ESCRIPTION</w:t>
      </w:r>
      <w:r w:rsidRPr="003A41D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054E2" w:rsidRPr="003A41D7">
        <w:rPr>
          <w:rFonts w:ascii="Times New Roman" w:hAnsi="Times New Roman" w:cs="Times New Roman"/>
          <w:b/>
          <w:bCs/>
          <w:sz w:val="22"/>
          <w:szCs w:val="22"/>
        </w:rPr>
        <w:t>OF</w:t>
      </w:r>
      <w:r w:rsidRPr="003A41D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91420">
        <w:rPr>
          <w:rFonts w:ascii="Times New Roman" w:hAnsi="Times New Roman" w:cs="Times New Roman"/>
          <w:b/>
          <w:bCs/>
          <w:sz w:val="22"/>
          <w:szCs w:val="22"/>
        </w:rPr>
        <w:t xml:space="preserve">CURRENT </w:t>
      </w:r>
      <w:r w:rsidR="00D555B8" w:rsidRPr="003A41D7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6054E2" w:rsidRPr="003A41D7">
        <w:rPr>
          <w:rFonts w:ascii="Times New Roman" w:hAnsi="Times New Roman" w:cs="Times New Roman"/>
          <w:b/>
          <w:bCs/>
          <w:sz w:val="22"/>
          <w:szCs w:val="22"/>
        </w:rPr>
        <w:t>UTIES</w:t>
      </w:r>
      <w:r w:rsidR="00D555B8" w:rsidRPr="003A41D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0D9A3EBC" w14:textId="339EAD86" w:rsidR="00D555B8" w:rsidRPr="003A41D7" w:rsidRDefault="009959E1" w:rsidP="00976E95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>Primary responsibilities in designing and directing multi</w:t>
      </w:r>
      <w:r w:rsidR="00483334" w:rsidRPr="003A41D7">
        <w:rPr>
          <w:rFonts w:ascii="Times New Roman" w:hAnsi="Times New Roman" w:cs="Times New Roman"/>
          <w:sz w:val="22"/>
          <w:szCs w:val="22"/>
        </w:rPr>
        <w:t xml:space="preserve">-scale </w:t>
      </w:r>
      <w:r w:rsidRPr="003A41D7">
        <w:rPr>
          <w:rFonts w:ascii="Times New Roman" w:hAnsi="Times New Roman" w:cs="Times New Roman"/>
          <w:sz w:val="22"/>
          <w:szCs w:val="22"/>
        </w:rPr>
        <w:t>(laboratory, mesocosm, greenhouse, and field)</w:t>
      </w:r>
      <w:r w:rsidR="00483334" w:rsidRPr="003A41D7">
        <w:rPr>
          <w:rFonts w:ascii="Times New Roman" w:hAnsi="Times New Roman" w:cs="Times New Roman"/>
          <w:sz w:val="22"/>
          <w:szCs w:val="22"/>
        </w:rPr>
        <w:t xml:space="preserve"> research focused on </w:t>
      </w:r>
      <w:r w:rsidR="008853BC" w:rsidRPr="003A41D7">
        <w:rPr>
          <w:rFonts w:ascii="Times New Roman" w:hAnsi="Times New Roman" w:cs="Times New Roman"/>
          <w:sz w:val="22"/>
          <w:szCs w:val="22"/>
        </w:rPr>
        <w:t>management of aquatic and wetland vegetation. Key specialization</w:t>
      </w:r>
      <w:r w:rsidR="00884E33" w:rsidRPr="003A41D7">
        <w:rPr>
          <w:rFonts w:ascii="Times New Roman" w:hAnsi="Times New Roman" w:cs="Times New Roman"/>
          <w:sz w:val="22"/>
          <w:szCs w:val="22"/>
        </w:rPr>
        <w:t>s</w:t>
      </w:r>
      <w:r w:rsidR="008853BC" w:rsidRPr="003A41D7">
        <w:rPr>
          <w:rFonts w:ascii="Times New Roman" w:hAnsi="Times New Roman" w:cs="Times New Roman"/>
          <w:sz w:val="22"/>
          <w:szCs w:val="22"/>
        </w:rPr>
        <w:t xml:space="preserve"> include</w:t>
      </w:r>
      <w:r w:rsidR="004904B3" w:rsidRPr="003A41D7">
        <w:rPr>
          <w:rFonts w:ascii="Times New Roman" w:hAnsi="Times New Roman" w:cs="Times New Roman"/>
          <w:sz w:val="22"/>
          <w:szCs w:val="22"/>
        </w:rPr>
        <w:t xml:space="preserve">: herbicide application technology, herbicide environmental fate, integrated weed management, </w:t>
      </w:r>
      <w:r w:rsidR="001C52E1" w:rsidRPr="003A41D7">
        <w:rPr>
          <w:rFonts w:ascii="Times New Roman" w:hAnsi="Times New Roman" w:cs="Times New Roman"/>
          <w:sz w:val="22"/>
          <w:szCs w:val="22"/>
        </w:rPr>
        <w:t xml:space="preserve">screening potential aquatic herbicides, and developing new use-patterns for existing herbicide chemistry. </w:t>
      </w:r>
    </w:p>
    <w:p w14:paraId="21A42BD2" w14:textId="3FAC9A19" w:rsidR="000F541A" w:rsidRPr="003A41D7" w:rsidRDefault="000F541A" w:rsidP="00976E9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BA0915D" w14:textId="751C205C" w:rsidR="00521D3F" w:rsidRPr="003A41D7" w:rsidRDefault="006054E2" w:rsidP="006054E2">
      <w:pPr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A41D7">
        <w:rPr>
          <w:rFonts w:ascii="Times New Roman" w:hAnsi="Times New Roman" w:cs="Times New Roman"/>
          <w:b/>
          <w:bCs/>
          <w:sz w:val="22"/>
          <w:szCs w:val="22"/>
        </w:rPr>
        <w:t>PREVIOUS EMPLOYMENT</w:t>
      </w:r>
    </w:p>
    <w:p w14:paraId="2580545D" w14:textId="26F7891B" w:rsidR="00D57A2F" w:rsidRPr="003A41D7" w:rsidRDefault="00CD4FD9" w:rsidP="00972382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 xml:space="preserve">2017-2019 Graduate Research Assistant, Department of Plant and Soil Sciences, </w:t>
      </w:r>
      <w:r w:rsidR="00D57A2F" w:rsidRPr="003A41D7">
        <w:rPr>
          <w:rFonts w:ascii="Times New Roman" w:hAnsi="Times New Roman" w:cs="Times New Roman"/>
          <w:sz w:val="22"/>
          <w:szCs w:val="22"/>
        </w:rPr>
        <w:t xml:space="preserve">Mississippi State University, Starkville, </w:t>
      </w:r>
      <w:r w:rsidR="00F96998" w:rsidRPr="003A41D7">
        <w:rPr>
          <w:rFonts w:ascii="Times New Roman" w:hAnsi="Times New Roman" w:cs="Times New Roman"/>
          <w:sz w:val="22"/>
          <w:szCs w:val="22"/>
        </w:rPr>
        <w:t>MS.</w:t>
      </w:r>
    </w:p>
    <w:p w14:paraId="24E7D45E" w14:textId="2385CDD5" w:rsidR="00F5249F" w:rsidRPr="003A41D7" w:rsidRDefault="00B66AFE" w:rsidP="00972382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>2015-2016 Graduate Resea</w:t>
      </w:r>
      <w:r w:rsidR="00272280" w:rsidRPr="003A41D7">
        <w:rPr>
          <w:rFonts w:ascii="Times New Roman" w:hAnsi="Times New Roman" w:cs="Times New Roman"/>
          <w:sz w:val="22"/>
          <w:szCs w:val="22"/>
        </w:rPr>
        <w:t>rch Assistant,</w:t>
      </w:r>
      <w:r w:rsidR="00CD4FD9" w:rsidRPr="003A41D7">
        <w:rPr>
          <w:rFonts w:ascii="Times New Roman" w:hAnsi="Times New Roman" w:cs="Times New Roman"/>
          <w:sz w:val="22"/>
          <w:szCs w:val="22"/>
        </w:rPr>
        <w:t xml:space="preserve"> Agronomy Department,</w:t>
      </w:r>
      <w:r w:rsidR="00272280" w:rsidRPr="003A41D7">
        <w:rPr>
          <w:rFonts w:ascii="Times New Roman" w:hAnsi="Times New Roman" w:cs="Times New Roman"/>
          <w:sz w:val="22"/>
          <w:szCs w:val="22"/>
        </w:rPr>
        <w:t xml:space="preserve"> </w:t>
      </w:r>
      <w:r w:rsidR="00F5249F" w:rsidRPr="003A41D7">
        <w:rPr>
          <w:rFonts w:ascii="Times New Roman" w:hAnsi="Times New Roman" w:cs="Times New Roman"/>
          <w:sz w:val="22"/>
          <w:szCs w:val="22"/>
        </w:rPr>
        <w:t>University of Florida, Gainesville, F</w:t>
      </w:r>
      <w:r w:rsidR="00272280" w:rsidRPr="003A41D7">
        <w:rPr>
          <w:rFonts w:ascii="Times New Roman" w:hAnsi="Times New Roman" w:cs="Times New Roman"/>
          <w:sz w:val="22"/>
          <w:szCs w:val="22"/>
        </w:rPr>
        <w:t>L.</w:t>
      </w:r>
      <w:r w:rsidR="00F5249F" w:rsidRPr="003A41D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5BCC898" w14:textId="6DA5BF1F" w:rsidR="00F5249F" w:rsidRPr="003A41D7" w:rsidRDefault="00B66AFE" w:rsidP="00972382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 xml:space="preserve">2014-2015 Undergraduate Research Assistant, Plant Community and Ecosystem Ecology Lab, </w:t>
      </w:r>
      <w:r w:rsidR="004271B3" w:rsidRPr="003A41D7">
        <w:rPr>
          <w:rFonts w:ascii="Times New Roman" w:hAnsi="Times New Roman" w:cs="Times New Roman"/>
          <w:sz w:val="22"/>
          <w:szCs w:val="22"/>
        </w:rPr>
        <w:t xml:space="preserve">University of Florida, </w:t>
      </w:r>
      <w:r w:rsidR="00F5249F" w:rsidRPr="003A41D7">
        <w:rPr>
          <w:rFonts w:ascii="Times New Roman" w:hAnsi="Times New Roman" w:cs="Times New Roman"/>
          <w:sz w:val="22"/>
          <w:szCs w:val="22"/>
        </w:rPr>
        <w:t>Gainesville, F</w:t>
      </w:r>
      <w:r w:rsidRPr="003A41D7">
        <w:rPr>
          <w:rFonts w:ascii="Times New Roman" w:hAnsi="Times New Roman" w:cs="Times New Roman"/>
          <w:sz w:val="22"/>
          <w:szCs w:val="22"/>
        </w:rPr>
        <w:t>L.</w:t>
      </w:r>
    </w:p>
    <w:p w14:paraId="7304D711" w14:textId="286EEEB8" w:rsidR="004F5E0A" w:rsidRPr="003A41D7" w:rsidRDefault="00B66AFE" w:rsidP="00972382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 xml:space="preserve">2014-2015 Water and Wastewater Intern - Invasive Plant Management, Payne’s Prairie Wetland Restoration Project, </w:t>
      </w:r>
      <w:r w:rsidR="004F5E0A" w:rsidRPr="003A41D7">
        <w:rPr>
          <w:rFonts w:ascii="Times New Roman" w:hAnsi="Times New Roman" w:cs="Times New Roman"/>
          <w:sz w:val="22"/>
          <w:szCs w:val="22"/>
        </w:rPr>
        <w:t>Gainesville Regional Utilities, Gainesville, F</w:t>
      </w:r>
      <w:r w:rsidRPr="003A41D7">
        <w:rPr>
          <w:rFonts w:ascii="Times New Roman" w:hAnsi="Times New Roman" w:cs="Times New Roman"/>
          <w:sz w:val="22"/>
          <w:szCs w:val="22"/>
        </w:rPr>
        <w:t>L.</w:t>
      </w:r>
    </w:p>
    <w:p w14:paraId="47EF65D2" w14:textId="42C8D57F" w:rsidR="004F5E0A" w:rsidRPr="003A41D7" w:rsidRDefault="00B66AFE" w:rsidP="00972382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 xml:space="preserve">2014 Summer Intern, Plant Community and Ecosystem Ecology Lab, </w:t>
      </w:r>
      <w:r w:rsidR="004F5E0A" w:rsidRPr="003A41D7">
        <w:rPr>
          <w:rFonts w:ascii="Times New Roman" w:hAnsi="Times New Roman" w:cs="Times New Roman"/>
          <w:sz w:val="22"/>
          <w:szCs w:val="22"/>
        </w:rPr>
        <w:t>University of Florida, Gainesville, F</w:t>
      </w:r>
      <w:r w:rsidRPr="003A41D7">
        <w:rPr>
          <w:rFonts w:ascii="Times New Roman" w:hAnsi="Times New Roman" w:cs="Times New Roman"/>
          <w:sz w:val="22"/>
          <w:szCs w:val="22"/>
        </w:rPr>
        <w:t>L.</w:t>
      </w:r>
    </w:p>
    <w:p w14:paraId="3190D35E" w14:textId="4A3C10BC" w:rsidR="004F5E0A" w:rsidRPr="003A41D7" w:rsidRDefault="002C6F8F" w:rsidP="00972382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 xml:space="preserve">2010-2014 Biological Science Aid, </w:t>
      </w:r>
      <w:r w:rsidR="004F5E0A" w:rsidRPr="003A41D7">
        <w:rPr>
          <w:rFonts w:ascii="Times New Roman" w:hAnsi="Times New Roman" w:cs="Times New Roman"/>
          <w:sz w:val="22"/>
          <w:szCs w:val="22"/>
        </w:rPr>
        <w:t>USDA-NRCS Plant Materials Center, Brooksville, F</w:t>
      </w:r>
      <w:r w:rsidR="00B66AFE" w:rsidRPr="003A41D7">
        <w:rPr>
          <w:rFonts w:ascii="Times New Roman" w:hAnsi="Times New Roman" w:cs="Times New Roman"/>
          <w:sz w:val="22"/>
          <w:szCs w:val="22"/>
        </w:rPr>
        <w:t>L</w:t>
      </w:r>
      <w:r w:rsidR="004F5E0A" w:rsidRPr="003A41D7">
        <w:rPr>
          <w:rFonts w:ascii="Times New Roman" w:hAnsi="Times New Roman" w:cs="Times New Roman"/>
          <w:sz w:val="22"/>
          <w:szCs w:val="22"/>
        </w:rPr>
        <w:t>.</w:t>
      </w:r>
    </w:p>
    <w:p w14:paraId="6C1AA3D4" w14:textId="1EDEA259" w:rsidR="00D83457" w:rsidRPr="003A41D7" w:rsidRDefault="00D83457" w:rsidP="00976E95">
      <w:pPr>
        <w:contextualSpacing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86A1B1C" w14:textId="301CAB03" w:rsidR="004D24B8" w:rsidRPr="003A41D7" w:rsidRDefault="006054E2" w:rsidP="006054E2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41D7">
        <w:rPr>
          <w:rFonts w:ascii="Times New Roman" w:hAnsi="Times New Roman" w:cs="Times New Roman"/>
          <w:b/>
          <w:sz w:val="22"/>
          <w:szCs w:val="22"/>
        </w:rPr>
        <w:t>TEACHING</w:t>
      </w:r>
    </w:p>
    <w:p w14:paraId="6B37C2FE" w14:textId="05702F37" w:rsidR="003B5EC4" w:rsidRPr="003A41D7" w:rsidRDefault="00796ADE" w:rsidP="00455B27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>Fall 2020</w:t>
      </w:r>
      <w:r w:rsidR="004960DD" w:rsidRPr="003A41D7">
        <w:rPr>
          <w:rFonts w:ascii="Times New Roman" w:hAnsi="Times New Roman" w:cs="Times New Roman"/>
          <w:sz w:val="22"/>
          <w:szCs w:val="22"/>
        </w:rPr>
        <w:t xml:space="preserve">, </w:t>
      </w:r>
      <w:r w:rsidR="003B5EC4" w:rsidRPr="003A41D7">
        <w:rPr>
          <w:rFonts w:ascii="Times New Roman" w:hAnsi="Times New Roman" w:cs="Times New Roman"/>
          <w:sz w:val="22"/>
          <w:szCs w:val="22"/>
        </w:rPr>
        <w:t xml:space="preserve">Guest </w:t>
      </w:r>
      <w:r w:rsidR="00DF42F2" w:rsidRPr="003A41D7">
        <w:rPr>
          <w:rFonts w:ascii="Times New Roman" w:hAnsi="Times New Roman" w:cs="Times New Roman"/>
          <w:sz w:val="22"/>
          <w:szCs w:val="22"/>
        </w:rPr>
        <w:t>Lecturer</w:t>
      </w:r>
      <w:r w:rsidR="00AC637A" w:rsidRPr="003A41D7">
        <w:rPr>
          <w:rFonts w:ascii="Times New Roman" w:hAnsi="Times New Roman" w:cs="Times New Roman"/>
          <w:sz w:val="22"/>
          <w:szCs w:val="22"/>
        </w:rPr>
        <w:t>,</w:t>
      </w:r>
      <w:r w:rsidR="00DF42F2" w:rsidRPr="003A41D7">
        <w:rPr>
          <w:rFonts w:ascii="Times New Roman" w:hAnsi="Times New Roman" w:cs="Times New Roman"/>
          <w:sz w:val="22"/>
          <w:szCs w:val="22"/>
        </w:rPr>
        <w:t xml:space="preserve"> Aquatic Plant Management Course</w:t>
      </w:r>
      <w:r w:rsidR="00AC637A" w:rsidRPr="003A41D7">
        <w:rPr>
          <w:rFonts w:ascii="Times New Roman" w:hAnsi="Times New Roman" w:cs="Times New Roman"/>
          <w:sz w:val="22"/>
          <w:szCs w:val="22"/>
        </w:rPr>
        <w:t xml:space="preserve">, Lecture - </w:t>
      </w:r>
      <w:r w:rsidR="00A1649B" w:rsidRPr="003A41D7">
        <w:rPr>
          <w:rFonts w:ascii="Times New Roman" w:hAnsi="Times New Roman" w:cs="Times New Roman"/>
          <w:sz w:val="22"/>
          <w:szCs w:val="22"/>
        </w:rPr>
        <w:t>Herbicide Application</w:t>
      </w:r>
      <w:r w:rsidR="00AC637A" w:rsidRPr="003A41D7">
        <w:rPr>
          <w:rFonts w:ascii="Times New Roman" w:hAnsi="Times New Roman" w:cs="Times New Roman"/>
          <w:sz w:val="22"/>
          <w:szCs w:val="22"/>
        </w:rPr>
        <w:t xml:space="preserve"> </w:t>
      </w:r>
      <w:r w:rsidR="00A1649B" w:rsidRPr="003A41D7">
        <w:rPr>
          <w:rFonts w:ascii="Times New Roman" w:hAnsi="Times New Roman" w:cs="Times New Roman"/>
          <w:sz w:val="22"/>
          <w:szCs w:val="22"/>
        </w:rPr>
        <w:t>Technology</w:t>
      </w:r>
      <w:r w:rsidR="002E68F6" w:rsidRPr="003A41D7">
        <w:rPr>
          <w:rFonts w:ascii="Times New Roman" w:hAnsi="Times New Roman" w:cs="Times New Roman"/>
          <w:sz w:val="22"/>
          <w:szCs w:val="22"/>
        </w:rPr>
        <w:t>, University of Florida</w:t>
      </w:r>
    </w:p>
    <w:p w14:paraId="66174AAE" w14:textId="122BED66" w:rsidR="001E48FF" w:rsidRPr="003A41D7" w:rsidRDefault="001E48FF" w:rsidP="00455B27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>Spring 2019</w:t>
      </w:r>
      <w:r w:rsidR="004960DD" w:rsidRPr="003A41D7">
        <w:rPr>
          <w:rFonts w:ascii="Times New Roman" w:hAnsi="Times New Roman" w:cs="Times New Roman"/>
          <w:sz w:val="22"/>
          <w:szCs w:val="22"/>
        </w:rPr>
        <w:t>, Teaching Assistant</w:t>
      </w:r>
      <w:r w:rsidR="00AC637A" w:rsidRPr="003A41D7">
        <w:rPr>
          <w:rFonts w:ascii="Times New Roman" w:hAnsi="Times New Roman" w:cs="Times New Roman"/>
          <w:sz w:val="22"/>
          <w:szCs w:val="22"/>
        </w:rPr>
        <w:t>,</w:t>
      </w:r>
      <w:r w:rsidRPr="003A41D7">
        <w:rPr>
          <w:rFonts w:ascii="Times New Roman" w:hAnsi="Times New Roman" w:cs="Times New Roman"/>
          <w:sz w:val="22"/>
          <w:szCs w:val="22"/>
        </w:rPr>
        <w:t xml:space="preserve"> </w:t>
      </w:r>
      <w:r w:rsidR="00AC637A" w:rsidRPr="003A41D7">
        <w:rPr>
          <w:rFonts w:ascii="Times New Roman" w:hAnsi="Times New Roman" w:cs="Times New Roman"/>
          <w:sz w:val="22"/>
          <w:szCs w:val="22"/>
        </w:rPr>
        <w:t xml:space="preserve">Course - </w:t>
      </w:r>
      <w:r w:rsidRPr="003A41D7">
        <w:rPr>
          <w:rFonts w:ascii="Times New Roman" w:hAnsi="Times New Roman" w:cs="Times New Roman"/>
          <w:sz w:val="22"/>
          <w:szCs w:val="22"/>
        </w:rPr>
        <w:t>Herbicide Technology</w:t>
      </w:r>
      <w:r w:rsidR="002E68F6" w:rsidRPr="003A41D7">
        <w:rPr>
          <w:rFonts w:ascii="Times New Roman" w:hAnsi="Times New Roman" w:cs="Times New Roman"/>
          <w:sz w:val="22"/>
          <w:szCs w:val="22"/>
        </w:rPr>
        <w:t>, Mississippi State University</w:t>
      </w:r>
    </w:p>
    <w:p w14:paraId="1ACCF214" w14:textId="15C2247C" w:rsidR="00AC637A" w:rsidRPr="003A41D7" w:rsidRDefault="00AC637A" w:rsidP="00455B27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 xml:space="preserve">Spring 2019, Instructor, Course </w:t>
      </w:r>
      <w:r w:rsidR="00AE513A" w:rsidRPr="003A41D7">
        <w:rPr>
          <w:rFonts w:ascii="Times New Roman" w:hAnsi="Times New Roman" w:cs="Times New Roman"/>
          <w:sz w:val="22"/>
          <w:szCs w:val="22"/>
        </w:rPr>
        <w:t>-</w:t>
      </w:r>
      <w:r w:rsidRPr="003A41D7">
        <w:rPr>
          <w:rFonts w:ascii="Times New Roman" w:hAnsi="Times New Roman" w:cs="Times New Roman"/>
          <w:sz w:val="22"/>
          <w:szCs w:val="22"/>
        </w:rPr>
        <w:t xml:space="preserve"> Herbicide Technology Laboratory Section</w:t>
      </w:r>
      <w:r w:rsidR="002E68F6" w:rsidRPr="003A41D7">
        <w:rPr>
          <w:rFonts w:ascii="Times New Roman" w:hAnsi="Times New Roman" w:cs="Times New Roman"/>
          <w:sz w:val="22"/>
          <w:szCs w:val="22"/>
        </w:rPr>
        <w:t>, Mississippi State University</w:t>
      </w:r>
    </w:p>
    <w:p w14:paraId="5BE37C3D" w14:textId="5F4A5CB2" w:rsidR="001C1963" w:rsidRPr="003A41D7" w:rsidRDefault="00AC637A" w:rsidP="00455B27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>Fall 2018, Co-Instructor</w:t>
      </w:r>
      <w:r w:rsidR="002E68F6" w:rsidRPr="003A41D7">
        <w:rPr>
          <w:rFonts w:ascii="Times New Roman" w:hAnsi="Times New Roman" w:cs="Times New Roman"/>
          <w:sz w:val="22"/>
          <w:szCs w:val="22"/>
        </w:rPr>
        <w:t xml:space="preserve">, Course </w:t>
      </w:r>
      <w:r w:rsidR="00AE513A" w:rsidRPr="003A41D7">
        <w:rPr>
          <w:rFonts w:ascii="Times New Roman" w:hAnsi="Times New Roman" w:cs="Times New Roman"/>
          <w:sz w:val="22"/>
          <w:szCs w:val="22"/>
        </w:rPr>
        <w:t>-</w:t>
      </w:r>
      <w:r w:rsidR="002E68F6" w:rsidRPr="003A41D7">
        <w:rPr>
          <w:rFonts w:ascii="Times New Roman" w:hAnsi="Times New Roman" w:cs="Times New Roman"/>
          <w:sz w:val="22"/>
          <w:szCs w:val="22"/>
        </w:rPr>
        <w:t xml:space="preserve"> Introduction to Weed Science, Mississippi State University</w:t>
      </w:r>
    </w:p>
    <w:p w14:paraId="2ABE405F" w14:textId="3506A9FF" w:rsidR="001E48FF" w:rsidRPr="003A41D7" w:rsidRDefault="001E48FF" w:rsidP="00455B27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>Spring 2018</w:t>
      </w:r>
      <w:r w:rsidR="00AA13A1" w:rsidRPr="003A41D7">
        <w:rPr>
          <w:rFonts w:ascii="Times New Roman" w:hAnsi="Times New Roman" w:cs="Times New Roman"/>
          <w:sz w:val="22"/>
          <w:szCs w:val="22"/>
        </w:rPr>
        <w:t xml:space="preserve">, </w:t>
      </w:r>
      <w:r w:rsidRPr="003A41D7">
        <w:rPr>
          <w:rFonts w:ascii="Times New Roman" w:hAnsi="Times New Roman" w:cs="Times New Roman"/>
          <w:sz w:val="22"/>
          <w:szCs w:val="22"/>
        </w:rPr>
        <w:t>Teaching assistant</w:t>
      </w:r>
      <w:r w:rsidR="00AA13A1" w:rsidRPr="003A41D7">
        <w:rPr>
          <w:rFonts w:ascii="Times New Roman" w:hAnsi="Times New Roman" w:cs="Times New Roman"/>
          <w:sz w:val="22"/>
          <w:szCs w:val="22"/>
        </w:rPr>
        <w:t xml:space="preserve">, Course </w:t>
      </w:r>
      <w:r w:rsidR="00AE513A" w:rsidRPr="003A41D7">
        <w:rPr>
          <w:rFonts w:ascii="Times New Roman" w:hAnsi="Times New Roman" w:cs="Times New Roman"/>
          <w:sz w:val="22"/>
          <w:szCs w:val="22"/>
        </w:rPr>
        <w:t>-</w:t>
      </w:r>
      <w:r w:rsidR="00AA13A1" w:rsidRPr="003A41D7">
        <w:rPr>
          <w:rFonts w:ascii="Times New Roman" w:hAnsi="Times New Roman" w:cs="Times New Roman"/>
          <w:sz w:val="22"/>
          <w:szCs w:val="22"/>
        </w:rPr>
        <w:t xml:space="preserve"> Weed Biology and Ecology, Mississippi State University</w:t>
      </w:r>
    </w:p>
    <w:p w14:paraId="3BF0C662" w14:textId="34E91C8C" w:rsidR="00AA13A1" w:rsidRPr="003A41D7" w:rsidRDefault="00AA13A1" w:rsidP="00455B27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>Spring 2018, Instructor</w:t>
      </w:r>
      <w:r w:rsidR="00A1060A" w:rsidRPr="003A41D7">
        <w:rPr>
          <w:rFonts w:ascii="Times New Roman" w:hAnsi="Times New Roman" w:cs="Times New Roman"/>
          <w:sz w:val="22"/>
          <w:szCs w:val="22"/>
        </w:rPr>
        <w:t xml:space="preserve">, Course </w:t>
      </w:r>
      <w:r w:rsidR="00AE513A" w:rsidRPr="003A41D7">
        <w:rPr>
          <w:rFonts w:ascii="Times New Roman" w:hAnsi="Times New Roman" w:cs="Times New Roman"/>
          <w:sz w:val="22"/>
          <w:szCs w:val="22"/>
        </w:rPr>
        <w:t>-</w:t>
      </w:r>
      <w:r w:rsidR="00A1060A" w:rsidRPr="003A41D7">
        <w:rPr>
          <w:rFonts w:ascii="Times New Roman" w:hAnsi="Times New Roman" w:cs="Times New Roman"/>
          <w:sz w:val="22"/>
          <w:szCs w:val="22"/>
        </w:rPr>
        <w:t xml:space="preserve"> Weed Biology and Ecology Laboratory Section, Mississippi State University</w:t>
      </w:r>
    </w:p>
    <w:p w14:paraId="47751243" w14:textId="77777777" w:rsidR="00F91420" w:rsidRDefault="00F91420" w:rsidP="00F91420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ECE2E61" w14:textId="14A2DFEC" w:rsidR="00F91420" w:rsidRPr="003A41D7" w:rsidRDefault="00F91420" w:rsidP="00F91420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41D7">
        <w:rPr>
          <w:rFonts w:ascii="Times New Roman" w:hAnsi="Times New Roman" w:cs="Times New Roman"/>
          <w:b/>
          <w:sz w:val="22"/>
          <w:szCs w:val="22"/>
        </w:rPr>
        <w:t>GRADUATE ADVISING</w:t>
      </w:r>
    </w:p>
    <w:p w14:paraId="76D641AF" w14:textId="66C3EC88" w:rsidR="00F91420" w:rsidRDefault="00F91420" w:rsidP="00F91420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3A41D7">
        <w:rPr>
          <w:rFonts w:ascii="Times New Roman" w:hAnsi="Times New Roman" w:cs="Times New Roman"/>
          <w:bCs/>
          <w:sz w:val="22"/>
          <w:szCs w:val="22"/>
        </w:rPr>
        <w:t>Taylor Darnell (M.S., current) - Co-Advisor</w:t>
      </w:r>
    </w:p>
    <w:p w14:paraId="055608EF" w14:textId="77777777" w:rsidR="00203319" w:rsidRPr="003A41D7" w:rsidRDefault="00203319" w:rsidP="00F91420">
      <w:pPr>
        <w:contextualSpacing/>
        <w:rPr>
          <w:rFonts w:ascii="Times New Roman" w:hAnsi="Times New Roman" w:cs="Times New Roman"/>
          <w:bCs/>
          <w:sz w:val="22"/>
          <w:szCs w:val="22"/>
        </w:rPr>
      </w:pPr>
    </w:p>
    <w:p w14:paraId="262A911C" w14:textId="397150AF" w:rsidR="00107919" w:rsidRPr="003A41D7" w:rsidRDefault="00DF1FAB" w:rsidP="00686EB2">
      <w:pPr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A41D7">
        <w:rPr>
          <w:rFonts w:ascii="Times New Roman" w:hAnsi="Times New Roman" w:cs="Times New Roman"/>
          <w:b/>
          <w:bCs/>
          <w:sz w:val="22"/>
          <w:szCs w:val="22"/>
        </w:rPr>
        <w:lastRenderedPageBreak/>
        <w:t>CREATIVE WORKS OR ACTIVITIES</w:t>
      </w:r>
    </w:p>
    <w:p w14:paraId="41998098" w14:textId="679A698A" w:rsidR="000B63D6" w:rsidRPr="003A41D7" w:rsidRDefault="00CF687D" w:rsidP="00976E95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3A41D7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Key for author relationships: </w:t>
      </w:r>
      <w:r w:rsidRPr="003A41D7">
        <w:rPr>
          <w:rFonts w:ascii="Times New Roman" w:hAnsi="Times New Roman" w:cs="Times New Roman"/>
          <w:bCs/>
          <w:sz w:val="22"/>
          <w:szCs w:val="22"/>
        </w:rPr>
        <w:t>senior author(s) = underline, self = bold</w:t>
      </w:r>
      <w:r w:rsidR="00C52D13" w:rsidRPr="003A41D7">
        <w:rPr>
          <w:rFonts w:ascii="Times New Roman" w:hAnsi="Times New Roman" w:cs="Times New Roman"/>
          <w:bCs/>
          <w:sz w:val="22"/>
          <w:szCs w:val="22"/>
        </w:rPr>
        <w:t xml:space="preserve">; superscript notations: </w:t>
      </w:r>
      <w:r w:rsidR="004067A7" w:rsidRPr="003A41D7">
        <w:rPr>
          <w:rFonts w:ascii="Times New Roman" w:hAnsi="Times New Roman" w:cs="Times New Roman"/>
          <w:bCs/>
          <w:sz w:val="22"/>
          <w:szCs w:val="22"/>
        </w:rPr>
        <w:t>my graduate student = G, other graduate student = g, post-doctoral associate = p</w:t>
      </w:r>
    </w:p>
    <w:p w14:paraId="5225440E" w14:textId="77777777" w:rsidR="009E117B" w:rsidRPr="003A41D7" w:rsidRDefault="009E117B" w:rsidP="009E117B">
      <w:pPr>
        <w:contextualSpacing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A41D7">
        <w:rPr>
          <w:rFonts w:ascii="Times New Roman" w:hAnsi="Times New Roman" w:cs="Times New Roman"/>
          <w:b/>
          <w:sz w:val="22"/>
          <w:szCs w:val="22"/>
          <w:u w:val="single"/>
        </w:rPr>
        <w:t>Publications</w:t>
      </w:r>
    </w:p>
    <w:p w14:paraId="197C907D" w14:textId="060D6243" w:rsidR="00AD65E2" w:rsidRDefault="006C6CB8" w:rsidP="000A7F85">
      <w:pPr>
        <w:rPr>
          <w:rFonts w:ascii="Times New Roman" w:hAnsi="Times New Roman" w:cs="Times New Roman"/>
          <w:b/>
          <w:sz w:val="22"/>
          <w:szCs w:val="22"/>
        </w:rPr>
      </w:pPr>
      <w:r w:rsidRPr="003A41D7">
        <w:rPr>
          <w:rFonts w:ascii="Times New Roman" w:hAnsi="Times New Roman" w:cs="Times New Roman"/>
          <w:b/>
          <w:sz w:val="22"/>
          <w:szCs w:val="22"/>
        </w:rPr>
        <w:t>Peer Reviewed</w:t>
      </w:r>
      <w:r w:rsidR="00AB3E0C" w:rsidRPr="003A41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513A" w:rsidRPr="003A41D7">
        <w:rPr>
          <w:rFonts w:ascii="Times New Roman" w:hAnsi="Times New Roman" w:cs="Times New Roman"/>
          <w:b/>
          <w:sz w:val="22"/>
          <w:szCs w:val="22"/>
        </w:rPr>
        <w:t>-</w:t>
      </w:r>
      <w:r w:rsidR="00AB3E0C" w:rsidRPr="003A41D7">
        <w:rPr>
          <w:rFonts w:ascii="Times New Roman" w:hAnsi="Times New Roman" w:cs="Times New Roman"/>
          <w:b/>
          <w:sz w:val="22"/>
          <w:szCs w:val="22"/>
        </w:rPr>
        <w:t xml:space="preserve"> Published</w:t>
      </w:r>
      <w:r w:rsidR="005F444F" w:rsidRPr="003A41D7">
        <w:rPr>
          <w:rFonts w:ascii="Times New Roman" w:hAnsi="Times New Roman" w:cs="Times New Roman"/>
          <w:b/>
          <w:sz w:val="22"/>
          <w:szCs w:val="22"/>
        </w:rPr>
        <w:t xml:space="preserve"> (Total</w:t>
      </w:r>
      <w:r w:rsidR="00686EB2" w:rsidRPr="003A41D7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="00546898">
        <w:rPr>
          <w:rFonts w:ascii="Times New Roman" w:hAnsi="Times New Roman" w:cs="Times New Roman"/>
          <w:b/>
          <w:sz w:val="22"/>
          <w:szCs w:val="22"/>
        </w:rPr>
        <w:t>4</w:t>
      </w:r>
      <w:r w:rsidR="005F444F" w:rsidRPr="003A41D7">
        <w:rPr>
          <w:rFonts w:ascii="Times New Roman" w:hAnsi="Times New Roman" w:cs="Times New Roman"/>
          <w:b/>
          <w:sz w:val="22"/>
          <w:szCs w:val="22"/>
        </w:rPr>
        <w:t>)</w:t>
      </w:r>
    </w:p>
    <w:p w14:paraId="05625B95" w14:textId="1CCF1F8E" w:rsidR="00F06406" w:rsidRPr="00F06406" w:rsidRDefault="00F06406" w:rsidP="000A7F85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14. </w:t>
      </w:r>
      <w:r w:rsidRPr="003A41D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Sperry BP</w:t>
      </w:r>
      <w:r w:rsidRPr="003A41D7">
        <w:rPr>
          <w:rFonts w:ascii="Times New Roman" w:eastAsia="Times New Roman" w:hAnsi="Times New Roman" w:cs="Times New Roman"/>
          <w:sz w:val="22"/>
          <w:szCs w:val="22"/>
        </w:rPr>
        <w:t>, Calhoun JS,</w:t>
      </w:r>
      <w:r w:rsidR="00546898" w:rsidRPr="0054689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46898" w:rsidRPr="003A41D7">
        <w:rPr>
          <w:rFonts w:ascii="Times New Roman" w:eastAsia="Times New Roman" w:hAnsi="Times New Roman" w:cs="Times New Roman"/>
          <w:sz w:val="22"/>
          <w:szCs w:val="22"/>
        </w:rPr>
        <w:t>Ferguson JC</w:t>
      </w:r>
      <w:r w:rsidR="00546898">
        <w:rPr>
          <w:rFonts w:ascii="Times New Roman" w:eastAsia="Times New Roman" w:hAnsi="Times New Roman" w:cs="Times New Roman"/>
          <w:sz w:val="22"/>
          <w:szCs w:val="22"/>
        </w:rPr>
        <w:t>,</w:t>
      </w:r>
      <w:r w:rsidR="00546898" w:rsidRPr="0054689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46898" w:rsidRPr="003A41D7">
        <w:rPr>
          <w:rFonts w:ascii="Times New Roman" w:eastAsia="Times New Roman" w:hAnsi="Times New Roman" w:cs="Times New Roman"/>
          <w:sz w:val="22"/>
          <w:szCs w:val="22"/>
        </w:rPr>
        <w:t>Kruger GR</w:t>
      </w:r>
      <w:r w:rsidR="00546898">
        <w:rPr>
          <w:rFonts w:ascii="Times New Roman" w:eastAsia="Times New Roman" w:hAnsi="Times New Roman" w:cs="Times New Roman"/>
          <w:sz w:val="22"/>
          <w:szCs w:val="22"/>
        </w:rPr>
        <w:t>, Bond JA, Johnson AB,</w:t>
      </w:r>
      <w:r w:rsidRPr="003A41D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A41D7">
        <w:rPr>
          <w:rFonts w:ascii="Times New Roman" w:eastAsia="Times New Roman" w:hAnsi="Times New Roman" w:cs="Times New Roman"/>
          <w:sz w:val="22"/>
          <w:szCs w:val="22"/>
          <w:u w:val="single"/>
        </w:rPr>
        <w:t>Reynolds DB</w:t>
      </w:r>
      <w:r w:rsidR="00546898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83097E">
        <w:rPr>
          <w:rFonts w:ascii="Times New Roman" w:eastAsia="Times New Roman" w:hAnsi="Times New Roman" w:cs="Times New Roman"/>
          <w:sz w:val="22"/>
          <w:szCs w:val="22"/>
        </w:rPr>
        <w:t>In Press</w:t>
      </w:r>
      <w:r w:rsidR="00546898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3A41D7">
        <w:rPr>
          <w:rFonts w:ascii="Times New Roman" w:eastAsia="Times New Roman" w:hAnsi="Times New Roman" w:cs="Times New Roman"/>
          <w:sz w:val="22"/>
          <w:szCs w:val="22"/>
        </w:rPr>
        <w:t xml:space="preserve"> Effect of carrier volume and spray quality on glyphosate-resistant soybean response to sublethal dicamba exposure.</w:t>
      </w:r>
      <w:r w:rsidR="00546898">
        <w:rPr>
          <w:rFonts w:ascii="Times New Roman" w:eastAsia="Times New Roman" w:hAnsi="Times New Roman" w:cs="Times New Roman"/>
          <w:sz w:val="22"/>
          <w:szCs w:val="22"/>
        </w:rPr>
        <w:t xml:space="preserve"> Pest Management Science</w:t>
      </w:r>
    </w:p>
    <w:p w14:paraId="68BFCDEA" w14:textId="77777777" w:rsidR="00F06406" w:rsidRPr="003A41D7" w:rsidRDefault="00F06406" w:rsidP="000A7F85">
      <w:pPr>
        <w:rPr>
          <w:rFonts w:ascii="Times New Roman" w:hAnsi="Times New Roman" w:cs="Times New Roman"/>
          <w:b/>
          <w:sz w:val="22"/>
          <w:szCs w:val="22"/>
        </w:rPr>
      </w:pPr>
    </w:p>
    <w:p w14:paraId="63B2CC3B" w14:textId="2428C12D" w:rsidR="00F710FF" w:rsidRPr="003A41D7" w:rsidRDefault="00F710FF" w:rsidP="00F710FF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13</w:t>
      </w:r>
      <w:r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Pr="003A41D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Sperry BP</w:t>
      </w:r>
      <w:r w:rsidRPr="007E16C1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r w:rsidRPr="003A41D7">
        <w:rPr>
          <w:rFonts w:ascii="Times New Roman" w:eastAsia="Times New Roman" w:hAnsi="Times New Roman" w:cs="Times New Roman"/>
          <w:bCs/>
          <w:sz w:val="22"/>
          <w:szCs w:val="22"/>
        </w:rPr>
        <w:t>Ferrell JA</w:t>
      </w:r>
      <w:r w:rsidR="00A524D6">
        <w:rPr>
          <w:rFonts w:ascii="Times New Roman" w:eastAsia="Times New Roman" w:hAnsi="Times New Roman" w:cs="Times New Roman"/>
          <w:bCs/>
          <w:sz w:val="22"/>
          <w:szCs w:val="22"/>
        </w:rPr>
        <w:t xml:space="preserve"> (</w:t>
      </w:r>
      <w:r w:rsidR="0083097E">
        <w:rPr>
          <w:rFonts w:ascii="Times New Roman" w:eastAsia="Times New Roman" w:hAnsi="Times New Roman" w:cs="Times New Roman"/>
          <w:bCs/>
          <w:sz w:val="22"/>
          <w:szCs w:val="22"/>
        </w:rPr>
        <w:t>In Press</w:t>
      </w:r>
      <w:r w:rsidR="00A524D6">
        <w:rPr>
          <w:rFonts w:ascii="Times New Roman" w:eastAsia="Times New Roman" w:hAnsi="Times New Roman" w:cs="Times New Roman"/>
          <w:bCs/>
          <w:sz w:val="22"/>
          <w:szCs w:val="22"/>
        </w:rPr>
        <w:t>)</w:t>
      </w:r>
      <w:r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 Effect of carrier volume and application method on waterhyacinth response to 2,4-D, glyphosate, and diquat. Invas Plant Sci Mana </w:t>
      </w:r>
      <w:r w:rsidR="005C3CC8">
        <w:rPr>
          <w:rFonts w:ascii="Times New Roman" w:eastAsia="Times New Roman" w:hAnsi="Times New Roman" w:cs="Times New Roman"/>
          <w:bCs/>
          <w:sz w:val="22"/>
          <w:szCs w:val="22"/>
        </w:rPr>
        <w:t>14:29-34</w:t>
      </w:r>
    </w:p>
    <w:p w14:paraId="0D6B2D3A" w14:textId="77777777" w:rsidR="00F710FF" w:rsidRDefault="00F710FF" w:rsidP="009A6056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6BD4F60" w14:textId="09DD0456" w:rsidR="0006237A" w:rsidRPr="003A41D7" w:rsidRDefault="0006237A" w:rsidP="009A6056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A41D7">
        <w:rPr>
          <w:rFonts w:ascii="Times New Roman" w:eastAsia="Times New Roman" w:hAnsi="Times New Roman" w:cs="Times New Roman"/>
          <w:bCs/>
          <w:sz w:val="22"/>
          <w:szCs w:val="22"/>
        </w:rPr>
        <w:t>12</w:t>
      </w:r>
      <w:r w:rsidR="003A41D7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3A41D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Sperry BP</w:t>
      </w:r>
      <w:r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r w:rsidRPr="003A41D7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Enloe SF</w:t>
      </w:r>
      <w:r w:rsidRPr="003A41D7">
        <w:rPr>
          <w:rFonts w:ascii="Times New Roman" w:eastAsia="Times New Roman" w:hAnsi="Times New Roman" w:cs="Times New Roman"/>
          <w:bCs/>
          <w:sz w:val="22"/>
          <w:szCs w:val="22"/>
        </w:rPr>
        <w:t>, Leary JK</w:t>
      </w:r>
      <w:r w:rsidR="000B0BF4"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 (</w:t>
      </w:r>
      <w:r w:rsidR="003E0880">
        <w:rPr>
          <w:rFonts w:ascii="Times New Roman" w:eastAsia="Times New Roman" w:hAnsi="Times New Roman" w:cs="Times New Roman"/>
          <w:bCs/>
          <w:sz w:val="22"/>
          <w:szCs w:val="22"/>
        </w:rPr>
        <w:t>2021</w:t>
      </w:r>
      <w:r w:rsidR="000B0BF4" w:rsidRPr="003A41D7">
        <w:rPr>
          <w:rFonts w:ascii="Times New Roman" w:eastAsia="Times New Roman" w:hAnsi="Times New Roman" w:cs="Times New Roman"/>
          <w:bCs/>
          <w:sz w:val="22"/>
          <w:szCs w:val="22"/>
        </w:rPr>
        <w:t>)</w:t>
      </w:r>
      <w:r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 Effect of carrier volume and adjuvant with foliar applications of triclopyr on Brazilian peppertree. J Aquat</w:t>
      </w:r>
      <w:r w:rsidR="00DE4286"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 Plant Manage</w:t>
      </w:r>
      <w:r w:rsidR="003E0880">
        <w:rPr>
          <w:rFonts w:ascii="Times New Roman" w:eastAsia="Times New Roman" w:hAnsi="Times New Roman" w:cs="Times New Roman"/>
          <w:bCs/>
          <w:sz w:val="22"/>
          <w:szCs w:val="22"/>
        </w:rPr>
        <w:t xml:space="preserve"> 59:46-51</w:t>
      </w:r>
    </w:p>
    <w:p w14:paraId="7833F2FA" w14:textId="77777777" w:rsidR="0006237A" w:rsidRPr="003A41D7" w:rsidRDefault="0006237A" w:rsidP="009A6056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92DC464" w14:textId="240A3C6E" w:rsidR="003F2E41" w:rsidRPr="003A41D7" w:rsidRDefault="003F2E41" w:rsidP="009A6056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A41D7">
        <w:rPr>
          <w:rFonts w:ascii="Times New Roman" w:eastAsia="Times New Roman" w:hAnsi="Times New Roman" w:cs="Times New Roman"/>
          <w:bCs/>
          <w:sz w:val="22"/>
          <w:szCs w:val="22"/>
        </w:rPr>
        <w:t>11</w:t>
      </w:r>
      <w:r w:rsidR="003A41D7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06237A"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Prevost </w:t>
      </w:r>
      <w:proofErr w:type="spellStart"/>
      <w:r w:rsidR="0006237A" w:rsidRPr="003A41D7">
        <w:rPr>
          <w:rFonts w:ascii="Times New Roman" w:eastAsia="Times New Roman" w:hAnsi="Times New Roman" w:cs="Times New Roman"/>
          <w:bCs/>
          <w:sz w:val="22"/>
          <w:szCs w:val="22"/>
        </w:rPr>
        <w:t>WJ</w:t>
      </w:r>
      <w:r w:rsidR="008A6F80" w:rsidRPr="003A41D7">
        <w:rPr>
          <w:rFonts w:ascii="Times New Roman" w:eastAsia="Times New Roman" w:hAnsi="Times New Roman" w:cs="Times New Roman"/>
          <w:bCs/>
          <w:sz w:val="22"/>
          <w:szCs w:val="22"/>
          <w:vertAlign w:val="superscript"/>
        </w:rPr>
        <w:t>g</w:t>
      </w:r>
      <w:proofErr w:type="spellEnd"/>
      <w:r w:rsidR="0006237A"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="0006237A" w:rsidRPr="003A41D7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Mudge</w:t>
      </w:r>
      <w:proofErr w:type="spellEnd"/>
      <w:r w:rsidR="0006237A" w:rsidRPr="003A41D7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 CR</w:t>
      </w:r>
      <w:r w:rsidR="0006237A"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r w:rsidR="0006237A" w:rsidRPr="003A41D7">
        <w:rPr>
          <w:rFonts w:ascii="Times New Roman" w:eastAsia="Times New Roman" w:hAnsi="Times New Roman" w:cs="Times New Roman"/>
          <w:b/>
          <w:sz w:val="22"/>
          <w:szCs w:val="22"/>
        </w:rPr>
        <w:t>Sperry BP</w:t>
      </w:r>
      <w:r w:rsidR="0006237A" w:rsidRPr="003A41D7">
        <w:rPr>
          <w:rFonts w:ascii="Times New Roman" w:eastAsia="Times New Roman" w:hAnsi="Times New Roman" w:cs="Times New Roman"/>
          <w:bCs/>
          <w:sz w:val="22"/>
          <w:szCs w:val="22"/>
        </w:rPr>
        <w:t>, Fontenot KK, Strahan RE</w:t>
      </w:r>
      <w:r w:rsidR="000B0BF4"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 (</w:t>
      </w:r>
      <w:r w:rsidR="00C35A3B">
        <w:rPr>
          <w:rFonts w:ascii="Times New Roman" w:eastAsia="Times New Roman" w:hAnsi="Times New Roman" w:cs="Times New Roman"/>
          <w:bCs/>
          <w:sz w:val="22"/>
          <w:szCs w:val="22"/>
        </w:rPr>
        <w:t>2021</w:t>
      </w:r>
      <w:r w:rsidR="000B0BF4" w:rsidRPr="003A41D7">
        <w:rPr>
          <w:rFonts w:ascii="Times New Roman" w:eastAsia="Times New Roman" w:hAnsi="Times New Roman" w:cs="Times New Roman"/>
          <w:bCs/>
          <w:sz w:val="22"/>
          <w:szCs w:val="22"/>
        </w:rPr>
        <w:t>)</w:t>
      </w:r>
      <w:r w:rsidR="0006237A"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 Sensitivity of non-target aquatic and terrestrial plants to metsulfuron-methyl exposure by foliar spray or irrigation. J Aquat </w:t>
      </w:r>
      <w:r w:rsidR="00DE4286" w:rsidRPr="003A41D7">
        <w:rPr>
          <w:rFonts w:ascii="Times New Roman" w:eastAsia="Times New Roman" w:hAnsi="Times New Roman" w:cs="Times New Roman"/>
          <w:bCs/>
          <w:sz w:val="22"/>
          <w:szCs w:val="22"/>
        </w:rPr>
        <w:t>P</w:t>
      </w:r>
      <w:r w:rsidR="0006237A" w:rsidRPr="003A41D7">
        <w:rPr>
          <w:rFonts w:ascii="Times New Roman" w:eastAsia="Times New Roman" w:hAnsi="Times New Roman" w:cs="Times New Roman"/>
          <w:bCs/>
          <w:sz w:val="22"/>
          <w:szCs w:val="22"/>
        </w:rPr>
        <w:t>lant Manage</w:t>
      </w:r>
      <w:r w:rsidR="00C35A3B">
        <w:rPr>
          <w:rFonts w:ascii="Times New Roman" w:eastAsia="Times New Roman" w:hAnsi="Times New Roman" w:cs="Times New Roman"/>
          <w:bCs/>
          <w:sz w:val="22"/>
          <w:szCs w:val="22"/>
        </w:rPr>
        <w:t xml:space="preserve"> 59:7-13</w:t>
      </w:r>
    </w:p>
    <w:p w14:paraId="4A4D2DB7" w14:textId="77777777" w:rsidR="003F2E41" w:rsidRPr="003A41D7" w:rsidRDefault="003F2E41" w:rsidP="009A6056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48373AE" w14:textId="6353A13C" w:rsidR="009A6056" w:rsidRPr="003A41D7" w:rsidRDefault="009A6056" w:rsidP="009A6056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A41D7">
        <w:rPr>
          <w:rFonts w:ascii="Times New Roman" w:eastAsia="Times New Roman" w:hAnsi="Times New Roman" w:cs="Times New Roman"/>
          <w:bCs/>
          <w:sz w:val="22"/>
          <w:szCs w:val="22"/>
        </w:rPr>
        <w:t>10</w:t>
      </w:r>
      <w:r w:rsidR="003A41D7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Pr="003A41D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3A41D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Sperry BP</w:t>
      </w:r>
      <w:r w:rsidRPr="003A41D7">
        <w:rPr>
          <w:rFonts w:ascii="Times New Roman" w:eastAsia="Times New Roman" w:hAnsi="Times New Roman" w:cs="Times New Roman"/>
          <w:bCs/>
          <w:sz w:val="22"/>
          <w:szCs w:val="22"/>
        </w:rPr>
        <w:t>, Leary JK, Jones KD, Ferrell JA</w:t>
      </w:r>
      <w:r w:rsidR="000B0BF4"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 (</w:t>
      </w:r>
      <w:r w:rsidR="000B67DA">
        <w:rPr>
          <w:rFonts w:ascii="Times New Roman" w:eastAsia="Times New Roman" w:hAnsi="Times New Roman" w:cs="Times New Roman"/>
          <w:bCs/>
          <w:sz w:val="22"/>
          <w:szCs w:val="22"/>
        </w:rPr>
        <w:t>2021</w:t>
      </w:r>
      <w:r w:rsidR="000B0BF4" w:rsidRPr="003A41D7">
        <w:rPr>
          <w:rFonts w:ascii="Times New Roman" w:eastAsia="Times New Roman" w:hAnsi="Times New Roman" w:cs="Times New Roman"/>
          <w:bCs/>
          <w:sz w:val="22"/>
          <w:szCs w:val="22"/>
        </w:rPr>
        <w:t>)</w:t>
      </w:r>
      <w:r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 Observations of a submersed field application of florpyrauxifen-benzyl suppressing hydrilla in a small lake in central Florida. </w:t>
      </w:r>
      <w:r w:rsidR="000B0BF4" w:rsidRPr="003A41D7">
        <w:rPr>
          <w:rFonts w:ascii="Times New Roman" w:eastAsia="Times New Roman" w:hAnsi="Times New Roman" w:cs="Times New Roman"/>
          <w:bCs/>
          <w:sz w:val="22"/>
          <w:szCs w:val="22"/>
        </w:rPr>
        <w:t>J Aquat Plant Manage</w:t>
      </w:r>
      <w:r w:rsidR="000B67DA">
        <w:rPr>
          <w:rFonts w:ascii="Times New Roman" w:eastAsia="Times New Roman" w:hAnsi="Times New Roman" w:cs="Times New Roman"/>
          <w:bCs/>
          <w:sz w:val="22"/>
          <w:szCs w:val="22"/>
        </w:rPr>
        <w:t xml:space="preserve"> 59:20-26</w:t>
      </w:r>
    </w:p>
    <w:p w14:paraId="5BBD3412" w14:textId="77777777" w:rsidR="009A6056" w:rsidRPr="003A41D7" w:rsidRDefault="009A6056" w:rsidP="00CB4136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0529235" w14:textId="5FE1BAD6" w:rsidR="00CB4136" w:rsidRPr="003A41D7" w:rsidRDefault="00CB7C36" w:rsidP="00CB4136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A41D7">
        <w:rPr>
          <w:rFonts w:ascii="Times New Roman" w:eastAsia="Times New Roman" w:hAnsi="Times New Roman" w:cs="Times New Roman"/>
          <w:bCs/>
          <w:sz w:val="22"/>
          <w:szCs w:val="22"/>
        </w:rPr>
        <w:t>9</w:t>
      </w:r>
      <w:r w:rsidR="003A41D7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CB4136" w:rsidRPr="003A41D7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Enloe SF</w:t>
      </w:r>
      <w:r w:rsidR="00CB4136"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, Leary JK, Prince CM, </w:t>
      </w:r>
      <w:r w:rsidR="00CB4136" w:rsidRPr="003A41D7">
        <w:rPr>
          <w:rFonts w:ascii="Times New Roman" w:eastAsia="Times New Roman" w:hAnsi="Times New Roman" w:cs="Times New Roman"/>
          <w:b/>
          <w:sz w:val="22"/>
          <w:szCs w:val="22"/>
        </w:rPr>
        <w:t>Sperry BP</w:t>
      </w:r>
      <w:r w:rsidR="00CB4136" w:rsidRPr="003A41D7">
        <w:rPr>
          <w:rFonts w:ascii="Times New Roman" w:eastAsia="Times New Roman" w:hAnsi="Times New Roman" w:cs="Times New Roman"/>
          <w:bCs/>
          <w:sz w:val="22"/>
          <w:szCs w:val="22"/>
        </w:rPr>
        <w:t>, Lauer DK</w:t>
      </w:r>
      <w:r w:rsidR="009A6056"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 (2020)</w:t>
      </w:r>
      <w:r w:rsidR="00CB4136"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 Brazilian peppertree and mangrove species response to </w:t>
      </w:r>
      <w:r w:rsidR="00644713"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foliar-applied </w:t>
      </w:r>
      <w:r w:rsidR="00CB4136" w:rsidRPr="003A41D7">
        <w:rPr>
          <w:rFonts w:ascii="Times New Roman" w:eastAsia="Times New Roman" w:hAnsi="Times New Roman" w:cs="Times New Roman"/>
          <w:bCs/>
          <w:sz w:val="22"/>
          <w:szCs w:val="22"/>
        </w:rPr>
        <w:t>novel auxin-type herbicides.</w:t>
      </w:r>
      <w:r w:rsidR="006143E4"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 In</w:t>
      </w:r>
      <w:r w:rsidR="00BA0F33" w:rsidRPr="003A41D7">
        <w:rPr>
          <w:rFonts w:ascii="Times New Roman" w:eastAsia="Times New Roman" w:hAnsi="Times New Roman" w:cs="Times New Roman"/>
          <w:bCs/>
          <w:sz w:val="22"/>
          <w:szCs w:val="22"/>
        </w:rPr>
        <w:t>vas Plant</w:t>
      </w:r>
      <w:r w:rsidR="006707C8"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1E2554" w:rsidRPr="003A41D7">
        <w:rPr>
          <w:rFonts w:ascii="Times New Roman" w:eastAsia="Times New Roman" w:hAnsi="Times New Roman" w:cs="Times New Roman"/>
          <w:bCs/>
          <w:sz w:val="22"/>
          <w:szCs w:val="22"/>
        </w:rPr>
        <w:t>Sci Mana</w:t>
      </w:r>
      <w:r w:rsidR="002174CD"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 13:102-107</w:t>
      </w:r>
      <w:r w:rsidR="001E2554"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14:paraId="2D28C677" w14:textId="77777777" w:rsidR="00CB4136" w:rsidRPr="003A41D7" w:rsidRDefault="00CB4136" w:rsidP="007060DC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D0CEF02" w14:textId="5BD4D86D" w:rsidR="007060DC" w:rsidRPr="003A41D7" w:rsidRDefault="00CB7C36" w:rsidP="007060DC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3A41D7">
        <w:rPr>
          <w:rFonts w:ascii="Times New Roman" w:eastAsia="Times New Roman" w:hAnsi="Times New Roman" w:cs="Times New Roman"/>
          <w:bCs/>
          <w:sz w:val="22"/>
          <w:szCs w:val="22"/>
        </w:rPr>
        <w:t>8</w:t>
      </w:r>
      <w:r w:rsidR="003A41D7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Pr="003A41D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7060DC" w:rsidRPr="003A41D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Sperry BP</w:t>
      </w:r>
      <w:r w:rsidR="007060DC" w:rsidRPr="003A41D7">
        <w:rPr>
          <w:rFonts w:ascii="Times New Roman" w:eastAsia="Times New Roman" w:hAnsi="Times New Roman" w:cs="Times New Roman"/>
          <w:sz w:val="22"/>
          <w:szCs w:val="22"/>
        </w:rPr>
        <w:t>, Dias JLCS,</w:t>
      </w:r>
      <w:r w:rsidR="00E33684" w:rsidRPr="003A41D7">
        <w:rPr>
          <w:rFonts w:ascii="Times New Roman" w:eastAsia="Times New Roman" w:hAnsi="Times New Roman" w:cs="Times New Roman"/>
          <w:sz w:val="22"/>
          <w:szCs w:val="22"/>
        </w:rPr>
        <w:t xml:space="preserve"> Prince CM,</w:t>
      </w:r>
      <w:r w:rsidR="007060DC" w:rsidRPr="003A41D7">
        <w:rPr>
          <w:rFonts w:ascii="Times New Roman" w:eastAsia="Times New Roman" w:hAnsi="Times New Roman" w:cs="Times New Roman"/>
          <w:sz w:val="22"/>
          <w:szCs w:val="22"/>
        </w:rPr>
        <w:t xml:space="preserve"> Ferrell JA, Sellers BA (20</w:t>
      </w:r>
      <w:r w:rsidR="00E33684" w:rsidRPr="003A41D7">
        <w:rPr>
          <w:rFonts w:ascii="Times New Roman" w:eastAsia="Times New Roman" w:hAnsi="Times New Roman" w:cs="Times New Roman"/>
          <w:sz w:val="22"/>
          <w:szCs w:val="22"/>
        </w:rPr>
        <w:t>20</w:t>
      </w:r>
      <w:r w:rsidR="007060DC" w:rsidRPr="003A41D7">
        <w:rPr>
          <w:rFonts w:ascii="Times New Roman" w:eastAsia="Times New Roman" w:hAnsi="Times New Roman" w:cs="Times New Roman"/>
          <w:sz w:val="22"/>
          <w:szCs w:val="22"/>
        </w:rPr>
        <w:t>) Relative activity of pyridine and pyrimidine carboxylic acid herbicides. Weed Technol</w:t>
      </w:r>
      <w:r w:rsidR="00AD2E52" w:rsidRPr="003A41D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64364" w:rsidRPr="003A41D7">
        <w:rPr>
          <w:rFonts w:ascii="Times New Roman" w:eastAsia="Times New Roman" w:hAnsi="Times New Roman" w:cs="Times New Roman"/>
          <w:sz w:val="22"/>
          <w:szCs w:val="22"/>
        </w:rPr>
        <w:t>34:402-407</w:t>
      </w:r>
    </w:p>
    <w:p w14:paraId="392434DE" w14:textId="77777777" w:rsidR="007060DC" w:rsidRPr="003A41D7" w:rsidRDefault="007060DC" w:rsidP="000F541A">
      <w:pPr>
        <w:contextualSpacing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5CBB592" w14:textId="319D2A76" w:rsidR="000F541A" w:rsidRPr="003A41D7" w:rsidRDefault="00CB7C36" w:rsidP="000F541A">
      <w:pPr>
        <w:contextualSpacing/>
        <w:rPr>
          <w:rFonts w:ascii="Times New Roman" w:hAnsi="Times New Roman" w:cs="Times New Roman"/>
          <w:b/>
          <w:color w:val="0000FF" w:themeColor="hyperlink"/>
          <w:sz w:val="22"/>
          <w:szCs w:val="22"/>
          <w:u w:val="single"/>
        </w:rPr>
      </w:pPr>
      <w:r w:rsidRPr="003A41D7">
        <w:rPr>
          <w:rFonts w:ascii="Times New Roman" w:eastAsia="Times New Roman" w:hAnsi="Times New Roman" w:cs="Times New Roman"/>
          <w:bCs/>
          <w:sz w:val="22"/>
          <w:szCs w:val="22"/>
        </w:rPr>
        <w:t>7</w:t>
      </w:r>
      <w:r w:rsidR="003A41D7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Pr="003A41D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0F541A" w:rsidRPr="003A41D7">
        <w:rPr>
          <w:rFonts w:ascii="Times New Roman" w:eastAsia="Times New Roman" w:hAnsi="Times New Roman" w:cs="Times New Roman"/>
          <w:b/>
          <w:sz w:val="22"/>
          <w:szCs w:val="22"/>
        </w:rPr>
        <w:t>Sperry BP</w:t>
      </w:r>
      <w:r w:rsidR="000F541A" w:rsidRPr="003A41D7">
        <w:rPr>
          <w:rFonts w:ascii="Times New Roman" w:eastAsia="Times New Roman" w:hAnsi="Times New Roman" w:cs="Times New Roman"/>
          <w:sz w:val="22"/>
          <w:szCs w:val="22"/>
        </w:rPr>
        <w:t xml:space="preserve">, Lawrence BH, </w:t>
      </w:r>
      <w:r w:rsidR="000F541A" w:rsidRPr="003A41D7">
        <w:rPr>
          <w:rFonts w:ascii="Times New Roman" w:eastAsia="Times New Roman" w:hAnsi="Times New Roman" w:cs="Times New Roman"/>
          <w:sz w:val="22"/>
          <w:szCs w:val="22"/>
          <w:u w:val="single"/>
        </w:rPr>
        <w:t>Bond JA</w:t>
      </w:r>
      <w:r w:rsidR="000F541A" w:rsidRPr="003A41D7">
        <w:rPr>
          <w:rFonts w:ascii="Times New Roman" w:eastAsia="Times New Roman" w:hAnsi="Times New Roman" w:cs="Times New Roman"/>
          <w:sz w:val="22"/>
          <w:szCs w:val="22"/>
        </w:rPr>
        <w:t>, Reynolds DB</w:t>
      </w:r>
      <w:r w:rsidR="002C7016" w:rsidRPr="003A41D7">
        <w:rPr>
          <w:rFonts w:ascii="Times New Roman" w:eastAsia="Times New Roman" w:hAnsi="Times New Roman" w:cs="Times New Roman"/>
          <w:sz w:val="22"/>
          <w:szCs w:val="22"/>
        </w:rPr>
        <w:t>, Golden BR, Edwards HM</w:t>
      </w:r>
      <w:r w:rsidR="000F541A" w:rsidRPr="003A41D7">
        <w:rPr>
          <w:rFonts w:ascii="Times New Roman" w:eastAsia="Times New Roman" w:hAnsi="Times New Roman" w:cs="Times New Roman"/>
          <w:sz w:val="22"/>
          <w:szCs w:val="22"/>
        </w:rPr>
        <w:t xml:space="preserve"> (2019) Corn </w:t>
      </w:r>
      <w:r w:rsidR="0084196B" w:rsidRPr="003A41D7">
        <w:rPr>
          <w:rFonts w:ascii="Times New Roman" w:eastAsia="Times New Roman" w:hAnsi="Times New Roman" w:cs="Times New Roman"/>
          <w:sz w:val="22"/>
          <w:szCs w:val="22"/>
        </w:rPr>
        <w:t>(</w:t>
      </w:r>
      <w:proofErr w:type="spellStart"/>
      <w:r w:rsidR="0084196B" w:rsidRPr="003A41D7">
        <w:rPr>
          <w:rFonts w:ascii="Times New Roman" w:eastAsia="Times New Roman" w:hAnsi="Times New Roman" w:cs="Times New Roman"/>
          <w:i/>
          <w:iCs/>
          <w:sz w:val="22"/>
          <w:szCs w:val="22"/>
        </w:rPr>
        <w:t>Zea</w:t>
      </w:r>
      <w:proofErr w:type="spellEnd"/>
      <w:r w:rsidR="0084196B" w:rsidRPr="003A41D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mays </w:t>
      </w:r>
      <w:r w:rsidR="0084196B" w:rsidRPr="003A41D7">
        <w:rPr>
          <w:rFonts w:ascii="Times New Roman" w:eastAsia="Times New Roman" w:hAnsi="Times New Roman" w:cs="Times New Roman"/>
          <w:sz w:val="22"/>
          <w:szCs w:val="22"/>
        </w:rPr>
        <w:t xml:space="preserve">L.) </w:t>
      </w:r>
      <w:r w:rsidR="000F541A" w:rsidRPr="003A41D7">
        <w:rPr>
          <w:rFonts w:ascii="Times New Roman" w:eastAsia="Times New Roman" w:hAnsi="Times New Roman" w:cs="Times New Roman"/>
          <w:sz w:val="22"/>
          <w:szCs w:val="22"/>
        </w:rPr>
        <w:t>response to sublethal rates of paraquat and fomesafen</w:t>
      </w:r>
      <w:r w:rsidR="0084196B" w:rsidRPr="003A41D7">
        <w:rPr>
          <w:rFonts w:ascii="Times New Roman" w:eastAsia="Times New Roman" w:hAnsi="Times New Roman" w:cs="Times New Roman"/>
          <w:sz w:val="22"/>
          <w:szCs w:val="22"/>
        </w:rPr>
        <w:t xml:space="preserve"> at vegetative growth stages</w:t>
      </w:r>
      <w:r w:rsidR="000F541A" w:rsidRPr="003A41D7">
        <w:rPr>
          <w:rFonts w:ascii="Times New Roman" w:eastAsia="Times New Roman" w:hAnsi="Times New Roman" w:cs="Times New Roman"/>
          <w:sz w:val="22"/>
          <w:szCs w:val="22"/>
        </w:rPr>
        <w:t xml:space="preserve">. Weed Technol </w:t>
      </w:r>
      <w:r w:rsidR="009D7ED2" w:rsidRPr="003A41D7">
        <w:rPr>
          <w:rFonts w:ascii="Times New Roman" w:eastAsia="Times New Roman" w:hAnsi="Times New Roman" w:cs="Times New Roman"/>
          <w:sz w:val="22"/>
          <w:szCs w:val="22"/>
        </w:rPr>
        <w:t>33:595-600</w:t>
      </w:r>
    </w:p>
    <w:p w14:paraId="7C842D53" w14:textId="77777777" w:rsidR="000F541A" w:rsidRPr="003A41D7" w:rsidRDefault="000F541A" w:rsidP="00976E95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14:paraId="06364684" w14:textId="4DCC2AF6" w:rsidR="0032355B" w:rsidRPr="003A41D7" w:rsidRDefault="00CB7C36" w:rsidP="00976E95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3A41D7">
        <w:rPr>
          <w:rFonts w:ascii="Times New Roman" w:eastAsia="Times New Roman" w:hAnsi="Times New Roman" w:cs="Times New Roman"/>
          <w:sz w:val="22"/>
          <w:szCs w:val="22"/>
        </w:rPr>
        <w:t>6</w:t>
      </w:r>
      <w:r w:rsidR="003A41D7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3A41D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32355B" w:rsidRPr="003A41D7">
        <w:rPr>
          <w:rFonts w:ascii="Times New Roman" w:eastAsia="Times New Roman" w:hAnsi="Times New Roman" w:cs="Times New Roman"/>
          <w:sz w:val="22"/>
          <w:szCs w:val="22"/>
        </w:rPr>
        <w:t>Scholtes</w:t>
      </w:r>
      <w:proofErr w:type="spellEnd"/>
      <w:r w:rsidR="0032355B" w:rsidRPr="003A41D7">
        <w:rPr>
          <w:rFonts w:ascii="Times New Roman" w:eastAsia="Times New Roman" w:hAnsi="Times New Roman" w:cs="Times New Roman"/>
          <w:sz w:val="22"/>
          <w:szCs w:val="22"/>
        </w:rPr>
        <w:t xml:space="preserve"> AB, </w:t>
      </w:r>
      <w:r w:rsidR="0032355B" w:rsidRPr="003A41D7">
        <w:rPr>
          <w:rFonts w:ascii="Times New Roman" w:eastAsia="Times New Roman" w:hAnsi="Times New Roman" w:cs="Times New Roman"/>
          <w:b/>
          <w:sz w:val="22"/>
          <w:szCs w:val="22"/>
        </w:rPr>
        <w:t>Sperry BP</w:t>
      </w:r>
      <w:r w:rsidR="0032355B" w:rsidRPr="003A41D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2355B" w:rsidRPr="003A41D7">
        <w:rPr>
          <w:rFonts w:ascii="Times New Roman" w:eastAsia="Times New Roman" w:hAnsi="Times New Roman" w:cs="Times New Roman"/>
          <w:sz w:val="22"/>
          <w:szCs w:val="22"/>
          <w:u w:val="single"/>
        </w:rPr>
        <w:t>Reynolds DB</w:t>
      </w:r>
      <w:r w:rsidR="0032355B" w:rsidRPr="003A41D7">
        <w:rPr>
          <w:rFonts w:ascii="Times New Roman" w:eastAsia="Times New Roman" w:hAnsi="Times New Roman" w:cs="Times New Roman"/>
          <w:sz w:val="22"/>
          <w:szCs w:val="22"/>
        </w:rPr>
        <w:t>, Irby JT, Eubank TW, Barber LT</w:t>
      </w:r>
      <w:r w:rsidR="00AD65E2" w:rsidRPr="003A41D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AD65E2" w:rsidRPr="003A41D7">
        <w:rPr>
          <w:rFonts w:ascii="Times New Roman" w:eastAsia="Times New Roman" w:hAnsi="Times New Roman" w:cs="Times New Roman"/>
          <w:sz w:val="22"/>
          <w:szCs w:val="22"/>
        </w:rPr>
        <w:t>Dodds</w:t>
      </w:r>
      <w:proofErr w:type="spellEnd"/>
      <w:r w:rsidR="00AD65E2" w:rsidRPr="003A41D7">
        <w:rPr>
          <w:rFonts w:ascii="Times New Roman" w:eastAsia="Times New Roman" w:hAnsi="Times New Roman" w:cs="Times New Roman"/>
          <w:sz w:val="22"/>
          <w:szCs w:val="22"/>
        </w:rPr>
        <w:t xml:space="preserve"> DM</w:t>
      </w:r>
      <w:r w:rsidR="0032355B" w:rsidRPr="003A41D7">
        <w:rPr>
          <w:rFonts w:ascii="Times New Roman" w:eastAsia="Times New Roman" w:hAnsi="Times New Roman" w:cs="Times New Roman"/>
          <w:sz w:val="22"/>
          <w:szCs w:val="22"/>
        </w:rPr>
        <w:t xml:space="preserve"> (201</w:t>
      </w:r>
      <w:r w:rsidR="000F541A" w:rsidRPr="003A41D7">
        <w:rPr>
          <w:rFonts w:ascii="Times New Roman" w:eastAsia="Times New Roman" w:hAnsi="Times New Roman" w:cs="Times New Roman"/>
          <w:sz w:val="22"/>
          <w:szCs w:val="22"/>
        </w:rPr>
        <w:t>9</w:t>
      </w:r>
      <w:r w:rsidR="0032355B" w:rsidRPr="003A41D7">
        <w:rPr>
          <w:rFonts w:ascii="Times New Roman" w:eastAsia="Times New Roman" w:hAnsi="Times New Roman" w:cs="Times New Roman"/>
          <w:sz w:val="22"/>
          <w:szCs w:val="22"/>
        </w:rPr>
        <w:t xml:space="preserve">) Effect of </w:t>
      </w:r>
      <w:r w:rsidR="00AD65E2" w:rsidRPr="003A41D7">
        <w:rPr>
          <w:rFonts w:ascii="Times New Roman" w:eastAsia="Times New Roman" w:hAnsi="Times New Roman" w:cs="Times New Roman"/>
          <w:sz w:val="22"/>
          <w:szCs w:val="22"/>
        </w:rPr>
        <w:t xml:space="preserve">soybean growth stage on sensitivity to sublethal rates of 2,4-D and </w:t>
      </w:r>
      <w:r w:rsidR="0032355B" w:rsidRPr="003A41D7">
        <w:rPr>
          <w:rFonts w:ascii="Times New Roman" w:eastAsia="Times New Roman" w:hAnsi="Times New Roman" w:cs="Times New Roman"/>
          <w:sz w:val="22"/>
          <w:szCs w:val="22"/>
        </w:rPr>
        <w:t xml:space="preserve">dicamba. Weed Technol </w:t>
      </w:r>
      <w:r w:rsidR="009D7ED2" w:rsidRPr="003A41D7">
        <w:rPr>
          <w:rFonts w:ascii="Times New Roman" w:eastAsia="Times New Roman" w:hAnsi="Times New Roman" w:cs="Times New Roman"/>
          <w:sz w:val="22"/>
          <w:szCs w:val="22"/>
        </w:rPr>
        <w:t>33:555-561</w:t>
      </w:r>
    </w:p>
    <w:p w14:paraId="2F88CE98" w14:textId="77777777" w:rsidR="0032355B" w:rsidRPr="003A41D7" w:rsidRDefault="0032355B" w:rsidP="00976E95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14:paraId="1AD768A0" w14:textId="06B6943C" w:rsidR="00EC5772" w:rsidRPr="003A41D7" w:rsidRDefault="00CB7C36" w:rsidP="00976E95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3A41D7">
        <w:rPr>
          <w:rFonts w:ascii="Times New Roman" w:eastAsia="Times New Roman" w:hAnsi="Times New Roman" w:cs="Times New Roman"/>
          <w:sz w:val="22"/>
          <w:szCs w:val="22"/>
        </w:rPr>
        <w:t>5</w:t>
      </w:r>
      <w:r w:rsidR="003A41D7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3A41D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C5772" w:rsidRPr="003A41D7">
        <w:rPr>
          <w:rFonts w:ascii="Times New Roman" w:eastAsia="Times New Roman" w:hAnsi="Times New Roman" w:cs="Times New Roman"/>
          <w:sz w:val="22"/>
          <w:szCs w:val="22"/>
        </w:rPr>
        <w:t xml:space="preserve">Foster HC, </w:t>
      </w:r>
      <w:r w:rsidR="00EC5772" w:rsidRPr="003A41D7">
        <w:rPr>
          <w:rFonts w:ascii="Times New Roman" w:eastAsia="Times New Roman" w:hAnsi="Times New Roman" w:cs="Times New Roman"/>
          <w:b/>
          <w:sz w:val="22"/>
          <w:szCs w:val="22"/>
        </w:rPr>
        <w:t>Sperry BP</w:t>
      </w:r>
      <w:r w:rsidR="00EC5772" w:rsidRPr="003A41D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EC5772" w:rsidRPr="003A41D7">
        <w:rPr>
          <w:rFonts w:ascii="Times New Roman" w:eastAsia="Times New Roman" w:hAnsi="Times New Roman" w:cs="Times New Roman"/>
          <w:sz w:val="22"/>
          <w:szCs w:val="22"/>
          <w:u w:val="single"/>
        </w:rPr>
        <w:t>Reynolds DB</w:t>
      </w:r>
      <w:r w:rsidR="00EC5772" w:rsidRPr="003A41D7">
        <w:rPr>
          <w:rFonts w:ascii="Times New Roman" w:eastAsia="Times New Roman" w:hAnsi="Times New Roman" w:cs="Times New Roman"/>
          <w:sz w:val="22"/>
          <w:szCs w:val="22"/>
        </w:rPr>
        <w:t>, Kruger GR</w:t>
      </w:r>
      <w:r w:rsidR="00AD65E2" w:rsidRPr="003A41D7">
        <w:rPr>
          <w:rFonts w:ascii="Times New Roman" w:eastAsia="Times New Roman" w:hAnsi="Times New Roman" w:cs="Times New Roman"/>
          <w:sz w:val="22"/>
          <w:szCs w:val="22"/>
        </w:rPr>
        <w:t>, Claussen S</w:t>
      </w:r>
      <w:r w:rsidR="00EC5772" w:rsidRPr="003A41D7">
        <w:rPr>
          <w:rFonts w:ascii="Times New Roman" w:eastAsia="Times New Roman" w:hAnsi="Times New Roman" w:cs="Times New Roman"/>
          <w:sz w:val="22"/>
          <w:szCs w:val="22"/>
        </w:rPr>
        <w:t xml:space="preserve"> (2018) </w:t>
      </w:r>
      <w:r w:rsidR="00AD65E2" w:rsidRPr="003A41D7">
        <w:rPr>
          <w:rFonts w:ascii="Times New Roman" w:eastAsia="Times New Roman" w:hAnsi="Times New Roman" w:cs="Times New Roman"/>
          <w:sz w:val="22"/>
          <w:szCs w:val="22"/>
        </w:rPr>
        <w:t>Reducing herbicide particle drift: effect of hooded sprayer and spray quality</w:t>
      </w:r>
      <w:r w:rsidR="00EC5772" w:rsidRPr="003A41D7">
        <w:rPr>
          <w:rFonts w:ascii="Times New Roman" w:eastAsia="Times New Roman" w:hAnsi="Times New Roman" w:cs="Times New Roman"/>
          <w:sz w:val="22"/>
          <w:szCs w:val="22"/>
        </w:rPr>
        <w:t>. Wee</w:t>
      </w:r>
      <w:r w:rsidR="00D52406" w:rsidRPr="003A41D7">
        <w:rPr>
          <w:rFonts w:ascii="Times New Roman" w:eastAsia="Times New Roman" w:hAnsi="Times New Roman" w:cs="Times New Roman"/>
          <w:sz w:val="22"/>
          <w:szCs w:val="22"/>
        </w:rPr>
        <w:t xml:space="preserve">d Technol </w:t>
      </w:r>
      <w:r w:rsidR="00BC7EFD" w:rsidRPr="003A41D7">
        <w:rPr>
          <w:rFonts w:ascii="Times New Roman" w:eastAsia="Times New Roman" w:hAnsi="Times New Roman" w:cs="Times New Roman"/>
          <w:sz w:val="22"/>
          <w:szCs w:val="22"/>
        </w:rPr>
        <w:t>32:714-721</w:t>
      </w:r>
    </w:p>
    <w:p w14:paraId="5CF7D11A" w14:textId="26DBE3FC" w:rsidR="00002FC0" w:rsidRPr="003A41D7" w:rsidRDefault="00002FC0" w:rsidP="00976E95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14:paraId="503BF49F" w14:textId="28D0F99A" w:rsidR="00002FC0" w:rsidRPr="003A41D7" w:rsidRDefault="00CB7C36" w:rsidP="00976E95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595959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>4</w:t>
      </w:r>
      <w:r w:rsidR="003A41D7">
        <w:rPr>
          <w:rFonts w:ascii="Times New Roman" w:hAnsi="Times New Roman" w:cs="Times New Roman"/>
          <w:sz w:val="22"/>
          <w:szCs w:val="22"/>
        </w:rPr>
        <w:t>.</w:t>
      </w:r>
      <w:r w:rsidRPr="003A41D7">
        <w:rPr>
          <w:rFonts w:ascii="Times New Roman" w:hAnsi="Times New Roman" w:cs="Times New Roman"/>
          <w:sz w:val="22"/>
          <w:szCs w:val="22"/>
        </w:rPr>
        <w:t xml:space="preserve"> </w:t>
      </w:r>
      <w:r w:rsidR="00002FC0" w:rsidRPr="003A41D7">
        <w:rPr>
          <w:rFonts w:ascii="Times New Roman" w:hAnsi="Times New Roman" w:cs="Times New Roman"/>
          <w:sz w:val="22"/>
          <w:szCs w:val="22"/>
          <w:u w:val="single"/>
        </w:rPr>
        <w:t>Dias JLCS</w:t>
      </w:r>
      <w:r w:rsidR="00002FC0" w:rsidRPr="003A41D7">
        <w:rPr>
          <w:rFonts w:ascii="Times New Roman" w:hAnsi="Times New Roman" w:cs="Times New Roman"/>
          <w:sz w:val="22"/>
          <w:szCs w:val="22"/>
        </w:rPr>
        <w:t xml:space="preserve">, Banu A, </w:t>
      </w:r>
      <w:r w:rsidR="00002FC0" w:rsidRPr="003A41D7">
        <w:rPr>
          <w:rFonts w:ascii="Times New Roman" w:hAnsi="Times New Roman" w:cs="Times New Roman"/>
          <w:b/>
          <w:sz w:val="22"/>
          <w:szCs w:val="22"/>
        </w:rPr>
        <w:t>Sperry BP</w:t>
      </w:r>
      <w:r w:rsidR="00002FC0" w:rsidRPr="003A41D7">
        <w:rPr>
          <w:rFonts w:ascii="Times New Roman" w:hAnsi="Times New Roman" w:cs="Times New Roman"/>
          <w:sz w:val="22"/>
          <w:szCs w:val="22"/>
        </w:rPr>
        <w:t xml:space="preserve">, Enloe </w:t>
      </w:r>
      <w:r w:rsidR="00AD65E2" w:rsidRPr="003A41D7">
        <w:rPr>
          <w:rFonts w:ascii="Times New Roman" w:hAnsi="Times New Roman" w:cs="Times New Roman"/>
          <w:sz w:val="22"/>
          <w:szCs w:val="22"/>
        </w:rPr>
        <w:t>SF, Ferrell JA, Sellers BA (2017</w:t>
      </w:r>
      <w:r w:rsidR="00002FC0" w:rsidRPr="003A41D7">
        <w:rPr>
          <w:rFonts w:ascii="Times New Roman" w:hAnsi="Times New Roman" w:cs="Times New Roman"/>
          <w:sz w:val="22"/>
          <w:szCs w:val="22"/>
        </w:rPr>
        <w:t xml:space="preserve">) Relative activity of four triclopyr formulations. Weed Technol </w:t>
      </w:r>
      <w:r w:rsidR="00D52406" w:rsidRPr="003A41D7">
        <w:rPr>
          <w:rFonts w:ascii="Times New Roman" w:eastAsia="Times New Roman" w:hAnsi="Times New Roman" w:cs="Times New Roman"/>
          <w:sz w:val="22"/>
          <w:szCs w:val="22"/>
        </w:rPr>
        <w:t>31:928-934</w:t>
      </w:r>
    </w:p>
    <w:p w14:paraId="336A94B3" w14:textId="77777777" w:rsidR="00EC5772" w:rsidRPr="003A41D7" w:rsidRDefault="00EC5772" w:rsidP="00976E9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0C375728" w14:textId="6343B93F" w:rsidR="008B2A00" w:rsidRPr="003A41D7" w:rsidRDefault="00CB7C36" w:rsidP="00CB7C36">
      <w:pPr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bCs/>
          <w:sz w:val="22"/>
          <w:szCs w:val="22"/>
        </w:rPr>
        <w:t>3</w:t>
      </w:r>
      <w:r w:rsidR="003A41D7">
        <w:rPr>
          <w:rFonts w:ascii="Times New Roman" w:hAnsi="Times New Roman" w:cs="Times New Roman"/>
          <w:bCs/>
          <w:sz w:val="22"/>
          <w:szCs w:val="22"/>
        </w:rPr>
        <w:t>.</w:t>
      </w:r>
      <w:r w:rsidRPr="003A41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B2A00" w:rsidRPr="003A41D7">
        <w:rPr>
          <w:rFonts w:ascii="Times New Roman" w:hAnsi="Times New Roman" w:cs="Times New Roman"/>
          <w:b/>
          <w:sz w:val="22"/>
          <w:szCs w:val="22"/>
        </w:rPr>
        <w:t>Sperry BP</w:t>
      </w:r>
      <w:r w:rsidR="008B2A00" w:rsidRPr="003A41D7">
        <w:rPr>
          <w:rFonts w:ascii="Times New Roman" w:hAnsi="Times New Roman" w:cs="Times New Roman"/>
          <w:sz w:val="22"/>
          <w:szCs w:val="22"/>
        </w:rPr>
        <w:t xml:space="preserve">, </w:t>
      </w:r>
      <w:r w:rsidR="008B2A00" w:rsidRPr="003A41D7">
        <w:rPr>
          <w:rFonts w:ascii="Times New Roman" w:hAnsi="Times New Roman" w:cs="Times New Roman"/>
          <w:sz w:val="22"/>
          <w:szCs w:val="22"/>
          <w:u w:val="single"/>
        </w:rPr>
        <w:t>Ferrell J</w:t>
      </w:r>
      <w:r w:rsidR="00F10797" w:rsidRPr="003A41D7">
        <w:rPr>
          <w:rFonts w:ascii="Times New Roman" w:hAnsi="Times New Roman" w:cs="Times New Roman"/>
          <w:sz w:val="22"/>
          <w:szCs w:val="22"/>
          <w:u w:val="single"/>
        </w:rPr>
        <w:t>A</w:t>
      </w:r>
      <w:r w:rsidR="008B2A00" w:rsidRPr="003A41D7">
        <w:rPr>
          <w:rFonts w:ascii="Times New Roman" w:hAnsi="Times New Roman" w:cs="Times New Roman"/>
          <w:sz w:val="22"/>
          <w:szCs w:val="22"/>
        </w:rPr>
        <w:t>, Smith H</w:t>
      </w:r>
      <w:r w:rsidR="00F10797" w:rsidRPr="003A41D7">
        <w:rPr>
          <w:rFonts w:ascii="Times New Roman" w:hAnsi="Times New Roman" w:cs="Times New Roman"/>
          <w:sz w:val="22"/>
          <w:szCs w:val="22"/>
        </w:rPr>
        <w:t>C</w:t>
      </w:r>
      <w:r w:rsidR="008B2A00" w:rsidRPr="003A41D7">
        <w:rPr>
          <w:rFonts w:ascii="Times New Roman" w:hAnsi="Times New Roman" w:cs="Times New Roman"/>
          <w:sz w:val="22"/>
          <w:szCs w:val="22"/>
        </w:rPr>
        <w:t>, Fe</w:t>
      </w:r>
      <w:r w:rsidR="00F10797" w:rsidRPr="003A41D7">
        <w:rPr>
          <w:rFonts w:ascii="Times New Roman" w:hAnsi="Times New Roman" w:cs="Times New Roman"/>
          <w:sz w:val="22"/>
          <w:szCs w:val="22"/>
        </w:rPr>
        <w:t>rnandez VJ, Leon RG, Smith CA (2017</w:t>
      </w:r>
      <w:r w:rsidR="008B2A00" w:rsidRPr="003A41D7">
        <w:rPr>
          <w:rFonts w:ascii="Times New Roman" w:hAnsi="Times New Roman" w:cs="Times New Roman"/>
          <w:sz w:val="22"/>
          <w:szCs w:val="22"/>
        </w:rPr>
        <w:t>) Effect of sequential applications of protoporphyrinoge</w:t>
      </w:r>
      <w:r w:rsidR="00F10797" w:rsidRPr="003A41D7">
        <w:rPr>
          <w:rFonts w:ascii="Times New Roman" w:hAnsi="Times New Roman" w:cs="Times New Roman"/>
          <w:sz w:val="22"/>
          <w:szCs w:val="22"/>
        </w:rPr>
        <w:t>n oxidase-</w:t>
      </w:r>
      <w:r w:rsidR="008B2A00" w:rsidRPr="003A41D7">
        <w:rPr>
          <w:rFonts w:ascii="Times New Roman" w:hAnsi="Times New Roman" w:cs="Times New Roman"/>
          <w:sz w:val="22"/>
          <w:szCs w:val="22"/>
        </w:rPr>
        <w:t>inhibiting herbicides on Palmer amaranth (</w:t>
      </w:r>
      <w:r w:rsidR="008B2A00" w:rsidRPr="003A41D7">
        <w:rPr>
          <w:rFonts w:ascii="Times New Roman" w:hAnsi="Times New Roman" w:cs="Times New Roman"/>
          <w:i/>
          <w:sz w:val="22"/>
          <w:szCs w:val="22"/>
        </w:rPr>
        <w:t xml:space="preserve">Amaranthus </w:t>
      </w:r>
      <w:proofErr w:type="spellStart"/>
      <w:r w:rsidR="008B2A00" w:rsidRPr="003A41D7">
        <w:rPr>
          <w:rFonts w:ascii="Times New Roman" w:hAnsi="Times New Roman" w:cs="Times New Roman"/>
          <w:i/>
          <w:sz w:val="22"/>
          <w:szCs w:val="22"/>
        </w:rPr>
        <w:t>palmeri</w:t>
      </w:r>
      <w:proofErr w:type="spellEnd"/>
      <w:r w:rsidR="008B2A00" w:rsidRPr="003A41D7">
        <w:rPr>
          <w:rFonts w:ascii="Times New Roman" w:hAnsi="Times New Roman" w:cs="Times New Roman"/>
          <w:sz w:val="22"/>
          <w:szCs w:val="22"/>
        </w:rPr>
        <w:t xml:space="preserve">) </w:t>
      </w:r>
      <w:r w:rsidR="00F10797" w:rsidRPr="003A41D7">
        <w:rPr>
          <w:rFonts w:ascii="Times New Roman" w:hAnsi="Times New Roman" w:cs="Times New Roman"/>
          <w:sz w:val="22"/>
          <w:szCs w:val="22"/>
        </w:rPr>
        <w:t>control and peanut response. Weed Technol 31:46-52</w:t>
      </w:r>
    </w:p>
    <w:p w14:paraId="42176296" w14:textId="73F759EE" w:rsidR="008B2A00" w:rsidRPr="003A41D7" w:rsidRDefault="008B2A00" w:rsidP="00976E9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8BE4ED8" w14:textId="3BD02846" w:rsidR="00F10797" w:rsidRPr="003A41D7" w:rsidRDefault="00910EC2" w:rsidP="00976E95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>2</w:t>
      </w:r>
      <w:r w:rsidR="003A41D7">
        <w:rPr>
          <w:rFonts w:ascii="Times New Roman" w:hAnsi="Times New Roman" w:cs="Times New Roman"/>
          <w:sz w:val="22"/>
          <w:szCs w:val="22"/>
        </w:rPr>
        <w:t>.</w:t>
      </w:r>
      <w:r w:rsidRPr="003A41D7">
        <w:rPr>
          <w:rFonts w:ascii="Times New Roman" w:hAnsi="Times New Roman" w:cs="Times New Roman"/>
          <w:sz w:val="22"/>
          <w:szCs w:val="22"/>
        </w:rPr>
        <w:t xml:space="preserve"> </w:t>
      </w:r>
      <w:r w:rsidR="008B2A00" w:rsidRPr="003A41D7">
        <w:rPr>
          <w:rFonts w:ascii="Times New Roman" w:hAnsi="Times New Roman" w:cs="Times New Roman"/>
          <w:b/>
          <w:sz w:val="22"/>
          <w:szCs w:val="22"/>
          <w:u w:val="single"/>
        </w:rPr>
        <w:t>Sperry BP</w:t>
      </w:r>
      <w:r w:rsidR="008B2A00" w:rsidRPr="003A41D7">
        <w:rPr>
          <w:rFonts w:ascii="Times New Roman" w:hAnsi="Times New Roman" w:cs="Times New Roman"/>
          <w:sz w:val="22"/>
          <w:szCs w:val="22"/>
        </w:rPr>
        <w:t xml:space="preserve">, </w:t>
      </w:r>
      <w:r w:rsidR="008B2A00" w:rsidRPr="003A41D7">
        <w:rPr>
          <w:rFonts w:ascii="Times New Roman" w:hAnsi="Times New Roman" w:cs="Times New Roman"/>
          <w:sz w:val="22"/>
          <w:szCs w:val="22"/>
          <w:u w:val="single"/>
        </w:rPr>
        <w:t>Ferrell J</w:t>
      </w:r>
      <w:r w:rsidR="00F10797" w:rsidRPr="003A41D7">
        <w:rPr>
          <w:rFonts w:ascii="Times New Roman" w:hAnsi="Times New Roman" w:cs="Times New Roman"/>
          <w:sz w:val="22"/>
          <w:szCs w:val="22"/>
          <w:u w:val="single"/>
        </w:rPr>
        <w:t>A</w:t>
      </w:r>
      <w:r w:rsidR="008B2A00" w:rsidRPr="003A41D7">
        <w:rPr>
          <w:rFonts w:ascii="Times New Roman" w:hAnsi="Times New Roman" w:cs="Times New Roman"/>
          <w:sz w:val="22"/>
          <w:szCs w:val="22"/>
        </w:rPr>
        <w:t>, Leon R</w:t>
      </w:r>
      <w:r w:rsidR="00F10797" w:rsidRPr="003A41D7">
        <w:rPr>
          <w:rFonts w:ascii="Times New Roman" w:hAnsi="Times New Roman" w:cs="Times New Roman"/>
          <w:sz w:val="22"/>
          <w:szCs w:val="22"/>
        </w:rPr>
        <w:t>G</w:t>
      </w:r>
      <w:r w:rsidR="008B2A00" w:rsidRPr="003A41D7">
        <w:rPr>
          <w:rFonts w:ascii="Times New Roman" w:hAnsi="Times New Roman" w:cs="Times New Roman"/>
          <w:sz w:val="22"/>
          <w:szCs w:val="22"/>
        </w:rPr>
        <w:t>, Rowland D</w:t>
      </w:r>
      <w:r w:rsidR="00F10797" w:rsidRPr="003A41D7">
        <w:rPr>
          <w:rFonts w:ascii="Times New Roman" w:hAnsi="Times New Roman" w:cs="Times New Roman"/>
          <w:sz w:val="22"/>
          <w:szCs w:val="22"/>
        </w:rPr>
        <w:t>L</w:t>
      </w:r>
      <w:r w:rsidR="008B2A00" w:rsidRPr="003A41D7">
        <w:rPr>
          <w:rFonts w:ascii="Times New Roman" w:hAnsi="Times New Roman" w:cs="Times New Roman"/>
          <w:sz w:val="22"/>
          <w:szCs w:val="22"/>
        </w:rPr>
        <w:t>, Mulvaney M</w:t>
      </w:r>
      <w:r w:rsidR="00F10797" w:rsidRPr="003A41D7">
        <w:rPr>
          <w:rFonts w:ascii="Times New Roman" w:hAnsi="Times New Roman" w:cs="Times New Roman"/>
          <w:sz w:val="22"/>
          <w:szCs w:val="22"/>
        </w:rPr>
        <w:t xml:space="preserve">J (2017) Sesame tolerance </w:t>
      </w:r>
      <w:r w:rsidR="008B2A00" w:rsidRPr="003A41D7">
        <w:rPr>
          <w:rFonts w:ascii="Times New Roman" w:hAnsi="Times New Roman" w:cs="Times New Roman"/>
          <w:sz w:val="22"/>
          <w:szCs w:val="22"/>
        </w:rPr>
        <w:t xml:space="preserve">to preplant applications of </w:t>
      </w:r>
      <w:r w:rsidR="00F10797" w:rsidRPr="003A41D7">
        <w:rPr>
          <w:rFonts w:ascii="Times New Roman" w:hAnsi="Times New Roman" w:cs="Times New Roman"/>
          <w:sz w:val="22"/>
          <w:szCs w:val="22"/>
        </w:rPr>
        <w:t>2,4-D and dicamba. Weed Technol 31:590-598</w:t>
      </w:r>
    </w:p>
    <w:p w14:paraId="45E0C5E7" w14:textId="1D2C1696" w:rsidR="00EC5772" w:rsidRPr="003A41D7" w:rsidRDefault="00EC5772" w:rsidP="00976E95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14:paraId="756F7CCF" w14:textId="625F8F2C" w:rsidR="004A27C2" w:rsidRPr="003A41D7" w:rsidRDefault="00910EC2" w:rsidP="00910EC2">
      <w:pPr>
        <w:shd w:val="clear" w:color="auto" w:fill="FFFFFF"/>
        <w:textAlignment w:val="baseline"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bCs/>
          <w:sz w:val="22"/>
          <w:szCs w:val="22"/>
        </w:rPr>
        <w:lastRenderedPageBreak/>
        <w:t>1</w:t>
      </w:r>
      <w:r w:rsidR="003A41D7">
        <w:rPr>
          <w:rFonts w:ascii="Times New Roman" w:hAnsi="Times New Roman" w:cs="Times New Roman"/>
          <w:bCs/>
          <w:sz w:val="22"/>
          <w:szCs w:val="22"/>
        </w:rPr>
        <w:t>.</w:t>
      </w:r>
      <w:r w:rsidRPr="003A41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C5772" w:rsidRPr="003A41D7">
        <w:rPr>
          <w:rFonts w:ascii="Times New Roman" w:hAnsi="Times New Roman" w:cs="Times New Roman"/>
          <w:b/>
          <w:sz w:val="22"/>
          <w:szCs w:val="22"/>
          <w:u w:val="single"/>
        </w:rPr>
        <w:t>Sperry BP</w:t>
      </w:r>
      <w:r w:rsidR="00EC5772" w:rsidRPr="003A41D7">
        <w:rPr>
          <w:rFonts w:ascii="Times New Roman" w:hAnsi="Times New Roman" w:cs="Times New Roman"/>
          <w:sz w:val="22"/>
          <w:szCs w:val="22"/>
        </w:rPr>
        <w:t xml:space="preserve">, </w:t>
      </w:r>
      <w:r w:rsidR="00EC5772" w:rsidRPr="003A41D7">
        <w:rPr>
          <w:rFonts w:ascii="Times New Roman" w:hAnsi="Times New Roman" w:cs="Times New Roman"/>
          <w:sz w:val="22"/>
          <w:szCs w:val="22"/>
          <w:u w:val="single"/>
        </w:rPr>
        <w:t>Ferrell JA</w:t>
      </w:r>
      <w:r w:rsidR="00EC5772" w:rsidRPr="003A41D7">
        <w:rPr>
          <w:rFonts w:ascii="Times New Roman" w:hAnsi="Times New Roman" w:cs="Times New Roman"/>
          <w:sz w:val="22"/>
          <w:szCs w:val="22"/>
        </w:rPr>
        <w:t>, Leon RG, Rowland DL, Mulvaney MJ (2016) Influence of planting depth and application timing on S-metolachlor injury in sesame (</w:t>
      </w:r>
      <w:r w:rsidR="00EC5772" w:rsidRPr="003A41D7">
        <w:rPr>
          <w:rFonts w:ascii="Times New Roman" w:hAnsi="Times New Roman" w:cs="Times New Roman"/>
          <w:i/>
          <w:sz w:val="22"/>
          <w:szCs w:val="22"/>
        </w:rPr>
        <w:t xml:space="preserve">Sesamum indicum </w:t>
      </w:r>
      <w:r w:rsidR="00EC5772" w:rsidRPr="003A41D7">
        <w:rPr>
          <w:rFonts w:ascii="Times New Roman" w:hAnsi="Times New Roman" w:cs="Times New Roman"/>
          <w:sz w:val="22"/>
          <w:szCs w:val="22"/>
        </w:rPr>
        <w:t>L.)</w:t>
      </w:r>
      <w:r w:rsidR="003171A7" w:rsidRPr="003A41D7">
        <w:rPr>
          <w:rFonts w:ascii="Times New Roman" w:hAnsi="Times New Roman" w:cs="Times New Roman"/>
          <w:sz w:val="22"/>
          <w:szCs w:val="22"/>
        </w:rPr>
        <w:t>.</w:t>
      </w:r>
      <w:r w:rsidR="00EC5772" w:rsidRPr="003A41D7">
        <w:rPr>
          <w:rFonts w:ascii="Times New Roman" w:hAnsi="Times New Roman" w:cs="Times New Roman"/>
          <w:sz w:val="22"/>
          <w:szCs w:val="22"/>
        </w:rPr>
        <w:t xml:space="preserve"> Weed Technol 30:958-964</w:t>
      </w:r>
    </w:p>
    <w:p w14:paraId="28618738" w14:textId="090DD8C5" w:rsidR="00860580" w:rsidRPr="003A41D7" w:rsidRDefault="00860580" w:rsidP="00910EC2">
      <w:pPr>
        <w:shd w:val="clear" w:color="auto" w:fill="FFFFFF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7341B9A8" w14:textId="3A2C334B" w:rsidR="00860580" w:rsidRPr="003A41D7" w:rsidRDefault="00860580" w:rsidP="00910EC2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3A41D7">
        <w:rPr>
          <w:rFonts w:ascii="Times New Roman" w:hAnsi="Times New Roman" w:cs="Times New Roman"/>
          <w:b/>
          <w:bCs/>
          <w:sz w:val="22"/>
          <w:szCs w:val="22"/>
        </w:rPr>
        <w:t xml:space="preserve">Peer Reviewed </w:t>
      </w:r>
      <w:r w:rsidR="00D80CF8" w:rsidRPr="003A41D7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Pr="003A41D7">
        <w:rPr>
          <w:rFonts w:ascii="Times New Roman" w:hAnsi="Times New Roman" w:cs="Times New Roman"/>
          <w:b/>
          <w:bCs/>
          <w:sz w:val="22"/>
          <w:szCs w:val="22"/>
        </w:rPr>
        <w:t xml:space="preserve"> Under Review</w:t>
      </w:r>
      <w:r w:rsidR="005F444F" w:rsidRPr="003A41D7">
        <w:rPr>
          <w:rFonts w:ascii="Times New Roman" w:hAnsi="Times New Roman" w:cs="Times New Roman"/>
          <w:b/>
          <w:bCs/>
          <w:sz w:val="22"/>
          <w:szCs w:val="22"/>
        </w:rPr>
        <w:t xml:space="preserve"> (Total</w:t>
      </w:r>
      <w:r w:rsidR="00686EB2" w:rsidRPr="003A41D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B0318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5F444F" w:rsidRPr="003A41D7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005B00F4" w14:textId="48D2AA95" w:rsidR="001B0318" w:rsidRDefault="001B0318" w:rsidP="00860580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5.</w:t>
      </w:r>
      <w:r w:rsidRPr="001B0318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Enloe SF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, Leary JK, Prince CM,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Sperry BP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, Lauer DK (under review) Brazilian peppertree and mangrove species response to imazamox and carfentrazone herbicides. Invasive Plant Science and Management</w:t>
      </w:r>
    </w:p>
    <w:p w14:paraId="4434110B" w14:textId="77777777" w:rsidR="001B0318" w:rsidRDefault="001B0318" w:rsidP="00860580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37286472" w14:textId="6A775DEB" w:rsidR="00561BEE" w:rsidRDefault="00561BEE" w:rsidP="00860580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4.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Sperry BP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Mudge CR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, Getsinger KD, Influence of carrier volume and adjuvant type on aqueous spray retention on floating aquatic plants.</w:t>
      </w:r>
    </w:p>
    <w:p w14:paraId="2151796D" w14:textId="77777777" w:rsidR="00561BEE" w:rsidRDefault="00561BEE" w:rsidP="00860580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DBF4609" w14:textId="23A2382A" w:rsidR="00860580" w:rsidRPr="003A41D7" w:rsidRDefault="00D079DA" w:rsidP="00860580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3. </w:t>
      </w:r>
      <w:r w:rsidR="00860580" w:rsidRPr="003A41D7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Mudge CR</w:t>
      </w:r>
      <w:r w:rsidR="00860580"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, Sartain BT, </w:t>
      </w:r>
      <w:r w:rsidR="00860580" w:rsidRPr="003A41D7">
        <w:rPr>
          <w:rFonts w:ascii="Times New Roman" w:eastAsia="Times New Roman" w:hAnsi="Times New Roman" w:cs="Times New Roman"/>
          <w:b/>
          <w:sz w:val="22"/>
          <w:szCs w:val="22"/>
        </w:rPr>
        <w:t>Sperry BP</w:t>
      </w:r>
      <w:r w:rsidR="00860580"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, Getsinger KD, Evaluation of florpyrauxifen-benzyl against Eurasian watermilfoil, and selectivity against non-target Illinois pondweed, elodea, and coontail. </w:t>
      </w:r>
    </w:p>
    <w:p w14:paraId="0BB085F6" w14:textId="77777777" w:rsidR="00860580" w:rsidRPr="003A41D7" w:rsidRDefault="00860580" w:rsidP="00910EC2">
      <w:pPr>
        <w:shd w:val="clear" w:color="auto" w:fill="FFFFFF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2E4D69AA" w14:textId="5BEF8CAC" w:rsidR="00860580" w:rsidRPr="003A41D7" w:rsidRDefault="00D079DA" w:rsidP="00860580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3A41D7">
        <w:rPr>
          <w:rFonts w:ascii="Times New Roman" w:eastAsia="Times New Roman" w:hAnsi="Times New Roman" w:cs="Times New Roman"/>
          <w:sz w:val="22"/>
          <w:szCs w:val="22"/>
        </w:rPr>
        <w:t xml:space="preserve">2. </w:t>
      </w:r>
      <w:r w:rsidR="00860580" w:rsidRPr="003A41D7">
        <w:rPr>
          <w:rFonts w:ascii="Times New Roman" w:eastAsia="Times New Roman" w:hAnsi="Times New Roman" w:cs="Times New Roman"/>
          <w:sz w:val="22"/>
          <w:szCs w:val="22"/>
          <w:u w:val="single"/>
        </w:rPr>
        <w:t>Pokrzywinski KL</w:t>
      </w:r>
      <w:r w:rsidR="00860580" w:rsidRPr="003A41D7">
        <w:rPr>
          <w:rFonts w:ascii="Times New Roman" w:eastAsia="Times New Roman" w:hAnsi="Times New Roman" w:cs="Times New Roman"/>
          <w:sz w:val="22"/>
          <w:szCs w:val="22"/>
        </w:rPr>
        <w:t xml:space="preserve">, Bishop WM, Grasso CR, Fernando B,  </w:t>
      </w:r>
      <w:r w:rsidR="00860580" w:rsidRPr="003A41D7">
        <w:rPr>
          <w:rFonts w:ascii="Times New Roman" w:eastAsia="Times New Roman" w:hAnsi="Times New Roman" w:cs="Times New Roman"/>
          <w:b/>
          <w:bCs/>
          <w:sz w:val="22"/>
          <w:szCs w:val="22"/>
        </w:rPr>
        <w:t>Sperry BP</w:t>
      </w:r>
      <w:r w:rsidR="00860580" w:rsidRPr="003A41D7">
        <w:rPr>
          <w:rFonts w:ascii="Times New Roman" w:eastAsia="Times New Roman" w:hAnsi="Times New Roman" w:cs="Times New Roman"/>
          <w:sz w:val="22"/>
          <w:szCs w:val="22"/>
        </w:rPr>
        <w:t xml:space="preserve">, Berthold D, Laughinghouse D, Van Goethem E, Volk K, Getsinger KD, Evaluation of a peroxide-based algaecide product for cyanobacterial control in Lake Okeechobee. </w:t>
      </w:r>
    </w:p>
    <w:p w14:paraId="54C40BA5" w14:textId="7FFFA25D" w:rsidR="009F53CF" w:rsidRPr="003A41D7" w:rsidRDefault="009F53CF" w:rsidP="00860580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14:paraId="0D04B96F" w14:textId="619FFB3A" w:rsidR="009F53CF" w:rsidRPr="003A41D7" w:rsidRDefault="00D079DA" w:rsidP="00860580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3A41D7"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 w:rsidR="00282C02" w:rsidRPr="003A41D7">
        <w:rPr>
          <w:rFonts w:ascii="Times New Roman" w:eastAsia="Times New Roman" w:hAnsi="Times New Roman" w:cs="Times New Roman"/>
          <w:sz w:val="22"/>
          <w:szCs w:val="22"/>
          <w:u w:val="single"/>
        </w:rPr>
        <w:t>Mudge CR</w:t>
      </w:r>
      <w:r w:rsidR="00282C02" w:rsidRPr="003A41D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282C02" w:rsidRPr="003A41D7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Sperry BP</w:t>
      </w:r>
      <w:r w:rsidR="00282C02" w:rsidRPr="003A41D7">
        <w:rPr>
          <w:rFonts w:ascii="Times New Roman" w:eastAsia="Times New Roman" w:hAnsi="Times New Roman" w:cs="Times New Roman"/>
          <w:sz w:val="22"/>
          <w:szCs w:val="22"/>
        </w:rPr>
        <w:t>, Getsinger KD</w:t>
      </w:r>
      <w:r w:rsidRPr="003A41D7">
        <w:rPr>
          <w:rFonts w:ascii="Times New Roman" w:eastAsia="Times New Roman" w:hAnsi="Times New Roman" w:cs="Times New Roman"/>
          <w:sz w:val="22"/>
          <w:szCs w:val="22"/>
        </w:rPr>
        <w:t xml:space="preserve">, Influence of floating plant density on aqueous spray loss. </w:t>
      </w:r>
      <w:r w:rsidR="00A524D6">
        <w:rPr>
          <w:rFonts w:ascii="Times New Roman" w:eastAsia="Times New Roman" w:hAnsi="Times New Roman" w:cs="Times New Roman"/>
          <w:sz w:val="22"/>
          <w:szCs w:val="22"/>
        </w:rPr>
        <w:t>Pest Management Science</w:t>
      </w:r>
    </w:p>
    <w:p w14:paraId="30BF69A2" w14:textId="33B1F94A" w:rsidR="00EC5772" w:rsidRPr="003A41D7" w:rsidRDefault="00EC5772" w:rsidP="00976E95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60E67708" w14:textId="4B78A3ED" w:rsidR="005D63F7" w:rsidRPr="003A41D7" w:rsidRDefault="00AB3E0C" w:rsidP="002C48A9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3A41D7">
        <w:rPr>
          <w:rFonts w:ascii="Times New Roman" w:hAnsi="Times New Roman" w:cs="Times New Roman"/>
          <w:b/>
          <w:sz w:val="22"/>
          <w:szCs w:val="22"/>
        </w:rPr>
        <w:t xml:space="preserve">Peer Reviewed - </w:t>
      </w:r>
      <w:r w:rsidR="005D63F7" w:rsidRPr="003A41D7">
        <w:rPr>
          <w:rFonts w:ascii="Times New Roman" w:hAnsi="Times New Roman" w:cs="Times New Roman"/>
          <w:b/>
          <w:sz w:val="22"/>
          <w:szCs w:val="22"/>
        </w:rPr>
        <w:t>Manuscripts in Preparation</w:t>
      </w:r>
      <w:r w:rsidR="005F444F" w:rsidRPr="003A41D7">
        <w:rPr>
          <w:rFonts w:ascii="Times New Roman" w:hAnsi="Times New Roman" w:cs="Times New Roman"/>
          <w:b/>
          <w:sz w:val="22"/>
          <w:szCs w:val="22"/>
        </w:rPr>
        <w:t xml:space="preserve"> (Total</w:t>
      </w:r>
      <w:r w:rsidR="00F1320B" w:rsidRPr="003A41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3403">
        <w:rPr>
          <w:rFonts w:ascii="Times New Roman" w:hAnsi="Times New Roman" w:cs="Times New Roman"/>
          <w:b/>
          <w:sz w:val="22"/>
          <w:szCs w:val="22"/>
        </w:rPr>
        <w:t>7</w:t>
      </w:r>
      <w:r w:rsidR="005F444F" w:rsidRPr="003A41D7">
        <w:rPr>
          <w:rFonts w:ascii="Times New Roman" w:hAnsi="Times New Roman" w:cs="Times New Roman"/>
          <w:b/>
          <w:sz w:val="22"/>
          <w:szCs w:val="22"/>
        </w:rPr>
        <w:t>)</w:t>
      </w:r>
    </w:p>
    <w:p w14:paraId="67D0FF87" w14:textId="40825D66" w:rsidR="00117F78" w:rsidRPr="00C03814" w:rsidRDefault="001B0318" w:rsidP="00F044D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7</w:t>
      </w:r>
      <w:r w:rsidR="00117F78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="009D1369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Sperry BP</w:t>
      </w:r>
      <w:r w:rsidR="009D1369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r w:rsidR="00C03814">
        <w:rPr>
          <w:rFonts w:ascii="Times New Roman" w:eastAsia="Times New Roman" w:hAnsi="Times New Roman" w:cs="Times New Roman"/>
          <w:bCs/>
          <w:sz w:val="22"/>
          <w:szCs w:val="22"/>
        </w:rPr>
        <w:t xml:space="preserve">Sartain BT, </w:t>
      </w:r>
      <w:proofErr w:type="spellStart"/>
      <w:r w:rsidR="00C03814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Getsinger</w:t>
      </w:r>
      <w:proofErr w:type="spellEnd"/>
      <w:r w:rsidR="00C03814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 KD</w:t>
      </w:r>
      <w:r w:rsidR="00C03814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="00C03814">
        <w:rPr>
          <w:rFonts w:ascii="Times New Roman" w:eastAsia="Times New Roman" w:hAnsi="Times New Roman" w:cs="Times New Roman"/>
          <w:bCs/>
          <w:sz w:val="22"/>
          <w:szCs w:val="22"/>
        </w:rPr>
        <w:t>Pokryzwinski</w:t>
      </w:r>
      <w:proofErr w:type="spellEnd"/>
      <w:r w:rsidR="00C03814">
        <w:rPr>
          <w:rFonts w:ascii="Times New Roman" w:eastAsia="Times New Roman" w:hAnsi="Times New Roman" w:cs="Times New Roman"/>
          <w:bCs/>
          <w:sz w:val="22"/>
          <w:szCs w:val="22"/>
        </w:rPr>
        <w:t xml:space="preserve"> KL, Bishop WM, Heilman M</w:t>
      </w:r>
      <w:r w:rsidR="00F46CDA">
        <w:rPr>
          <w:rFonts w:ascii="Times New Roman" w:eastAsia="Times New Roman" w:hAnsi="Times New Roman" w:cs="Times New Roman"/>
          <w:bCs/>
          <w:sz w:val="22"/>
          <w:szCs w:val="22"/>
        </w:rPr>
        <w:t>, Field demonstration of a peroxide-based algaecide for harmful algal bloom control in Lake Okeechobee.</w:t>
      </w:r>
    </w:p>
    <w:p w14:paraId="74CA4E1E" w14:textId="77777777" w:rsidR="00117F78" w:rsidRDefault="00117F78" w:rsidP="00F044D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0A6CB9B" w14:textId="689B2A11" w:rsidR="005E37D7" w:rsidRPr="003A41D7" w:rsidRDefault="001B0318" w:rsidP="00F044D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6</w:t>
      </w:r>
      <w:r w:rsidR="005E37D7"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="005E37D7" w:rsidRPr="003A41D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Sperry BP</w:t>
      </w:r>
      <w:r w:rsidR="006E5657" w:rsidRPr="003A41D7">
        <w:rPr>
          <w:rFonts w:ascii="Times New Roman" w:eastAsia="Times New Roman" w:hAnsi="Times New Roman" w:cs="Times New Roman"/>
          <w:bCs/>
          <w:sz w:val="22"/>
          <w:szCs w:val="22"/>
        </w:rPr>
        <w:t>, Mudge CR, Ferrell JA, Effect</w:t>
      </w:r>
      <w:r w:rsidR="00142979" w:rsidRPr="003A41D7">
        <w:rPr>
          <w:rFonts w:ascii="Times New Roman" w:eastAsia="Times New Roman" w:hAnsi="Times New Roman" w:cs="Times New Roman"/>
          <w:bCs/>
          <w:sz w:val="22"/>
          <w:szCs w:val="22"/>
        </w:rPr>
        <w:t>s of carrier volume and herbicide rate on waterlettuce response to glyphosate, diquat, and carfentrazone</w:t>
      </w:r>
      <w:r w:rsidR="009F6B70" w:rsidRPr="003A41D7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14:paraId="79DDEBD2" w14:textId="77777777" w:rsidR="005E37D7" w:rsidRPr="003A41D7" w:rsidRDefault="005E37D7" w:rsidP="00F044D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2062AFC1" w14:textId="4C5EF457" w:rsidR="00DF5882" w:rsidRPr="003A41D7" w:rsidRDefault="001B0318" w:rsidP="00F044D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5</w:t>
      </w:r>
      <w:r w:rsidR="00DF5882"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="00DF5882" w:rsidRPr="003A41D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Sperry BP</w:t>
      </w:r>
      <w:r w:rsidR="00DF5882" w:rsidRPr="003A41D7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 w:rsidR="00DF5882"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 Enloe SF, Prince CM, </w:t>
      </w:r>
      <w:r w:rsidR="00556779" w:rsidRPr="003A41D7">
        <w:rPr>
          <w:rFonts w:ascii="Times New Roman" w:eastAsia="Times New Roman" w:hAnsi="Times New Roman" w:cs="Times New Roman"/>
          <w:bCs/>
          <w:sz w:val="22"/>
          <w:szCs w:val="22"/>
        </w:rPr>
        <w:t>Sethoxydim performance on torpedograss as affected by carrier volume and rate.</w:t>
      </w:r>
    </w:p>
    <w:p w14:paraId="05BAA0C8" w14:textId="28688363" w:rsidR="00DF5882" w:rsidRDefault="00DF5882" w:rsidP="00F044D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661C8BB" w14:textId="362C15F5" w:rsidR="004B6FBF" w:rsidRPr="003A41D7" w:rsidRDefault="00F1320B" w:rsidP="004B6FBF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3A41D7">
        <w:rPr>
          <w:rFonts w:ascii="Times New Roman" w:eastAsia="Times New Roman" w:hAnsi="Times New Roman" w:cs="Times New Roman"/>
          <w:bCs/>
          <w:sz w:val="22"/>
          <w:szCs w:val="22"/>
        </w:rPr>
        <w:t>4</w:t>
      </w:r>
      <w:r w:rsidR="00D079DA"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="004B6FBF" w:rsidRPr="003A41D7">
        <w:rPr>
          <w:rFonts w:ascii="Times New Roman" w:eastAsia="Times New Roman" w:hAnsi="Times New Roman" w:cs="Times New Roman"/>
          <w:b/>
          <w:sz w:val="22"/>
          <w:szCs w:val="22"/>
        </w:rPr>
        <w:t>Sperry BP</w:t>
      </w:r>
      <w:r w:rsidR="004B6FBF" w:rsidRPr="003A41D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4B6FBF" w:rsidRPr="003A41D7">
        <w:rPr>
          <w:rFonts w:ascii="Times New Roman" w:eastAsia="Times New Roman" w:hAnsi="Times New Roman" w:cs="Times New Roman"/>
          <w:sz w:val="22"/>
          <w:szCs w:val="22"/>
        </w:rPr>
        <w:t>Scholtes</w:t>
      </w:r>
      <w:proofErr w:type="spellEnd"/>
      <w:r w:rsidR="004B6FBF" w:rsidRPr="003A41D7">
        <w:rPr>
          <w:rFonts w:ascii="Times New Roman" w:eastAsia="Times New Roman" w:hAnsi="Times New Roman" w:cs="Times New Roman"/>
          <w:sz w:val="22"/>
          <w:szCs w:val="22"/>
        </w:rPr>
        <w:t xml:space="preserve"> AB, </w:t>
      </w:r>
      <w:proofErr w:type="spellStart"/>
      <w:r w:rsidR="004B6FBF" w:rsidRPr="003A41D7">
        <w:rPr>
          <w:rFonts w:ascii="Times New Roman" w:eastAsia="Times New Roman" w:hAnsi="Times New Roman" w:cs="Times New Roman"/>
          <w:sz w:val="22"/>
          <w:szCs w:val="22"/>
        </w:rPr>
        <w:t>Golus</w:t>
      </w:r>
      <w:proofErr w:type="spellEnd"/>
      <w:r w:rsidR="004B6FBF" w:rsidRPr="003A41D7">
        <w:rPr>
          <w:rFonts w:ascii="Times New Roman" w:eastAsia="Times New Roman" w:hAnsi="Times New Roman" w:cs="Times New Roman"/>
          <w:sz w:val="22"/>
          <w:szCs w:val="22"/>
        </w:rPr>
        <w:t xml:space="preserve"> JA, Vieira BC, </w:t>
      </w:r>
      <w:r w:rsidR="004B6FBF" w:rsidRPr="003A41D7">
        <w:rPr>
          <w:rFonts w:ascii="Times New Roman" w:eastAsia="Times New Roman" w:hAnsi="Times New Roman" w:cs="Times New Roman"/>
          <w:sz w:val="22"/>
          <w:szCs w:val="22"/>
          <w:u w:val="single"/>
        </w:rPr>
        <w:t>Reynolds DB</w:t>
      </w:r>
      <w:r w:rsidR="004B6FBF" w:rsidRPr="003A41D7">
        <w:rPr>
          <w:rFonts w:ascii="Times New Roman" w:eastAsia="Times New Roman" w:hAnsi="Times New Roman" w:cs="Times New Roman"/>
          <w:sz w:val="22"/>
          <w:szCs w:val="22"/>
        </w:rPr>
        <w:t xml:space="preserve">, Kruger GR, Irby JT, Eubank TW, Barber LT, </w:t>
      </w:r>
      <w:proofErr w:type="spellStart"/>
      <w:r w:rsidR="004B6FBF" w:rsidRPr="003A41D7">
        <w:rPr>
          <w:rFonts w:ascii="Times New Roman" w:eastAsia="Times New Roman" w:hAnsi="Times New Roman" w:cs="Times New Roman"/>
          <w:sz w:val="22"/>
          <w:szCs w:val="22"/>
        </w:rPr>
        <w:t>Dodds</w:t>
      </w:r>
      <w:proofErr w:type="spellEnd"/>
      <w:r w:rsidR="004B6FBF" w:rsidRPr="003A41D7">
        <w:rPr>
          <w:rFonts w:ascii="Times New Roman" w:eastAsia="Times New Roman" w:hAnsi="Times New Roman" w:cs="Times New Roman"/>
          <w:sz w:val="22"/>
          <w:szCs w:val="22"/>
        </w:rPr>
        <w:t xml:space="preserve"> DM, Soybean dose-response to 2,4-D and dicamba at vegetative and reproductive growth stages.</w:t>
      </w:r>
    </w:p>
    <w:p w14:paraId="7396AC6D" w14:textId="77777777" w:rsidR="004B6FBF" w:rsidRPr="003A41D7" w:rsidRDefault="004B6FBF" w:rsidP="00F044D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DA41533" w14:textId="1444D8D2" w:rsidR="00F044D7" w:rsidRPr="003A41D7" w:rsidRDefault="00F1320B" w:rsidP="00F044D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3A41D7">
        <w:rPr>
          <w:rFonts w:ascii="Times New Roman" w:eastAsia="Times New Roman" w:hAnsi="Times New Roman" w:cs="Times New Roman"/>
          <w:bCs/>
          <w:sz w:val="22"/>
          <w:szCs w:val="22"/>
        </w:rPr>
        <w:t>3</w:t>
      </w:r>
      <w:r w:rsidR="00D079DA"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="00F044D7" w:rsidRPr="003A41D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Sperry BP</w:t>
      </w:r>
      <w:r w:rsidR="00F044D7" w:rsidRPr="003A41D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F044D7" w:rsidRPr="003A41D7">
        <w:rPr>
          <w:rFonts w:ascii="Times New Roman" w:eastAsia="Times New Roman" w:hAnsi="Times New Roman" w:cs="Times New Roman"/>
          <w:sz w:val="22"/>
          <w:szCs w:val="22"/>
          <w:u w:val="single"/>
        </w:rPr>
        <w:t>Reynolds DB</w:t>
      </w:r>
      <w:r w:rsidR="00F044D7" w:rsidRPr="003A41D7">
        <w:rPr>
          <w:rFonts w:ascii="Times New Roman" w:eastAsia="Times New Roman" w:hAnsi="Times New Roman" w:cs="Times New Roman"/>
          <w:sz w:val="22"/>
          <w:szCs w:val="22"/>
        </w:rPr>
        <w:t>, Ferguson JC, Bond JA, Kruger GR, Johnson AB, Achieving wheat residue penetration of residual herbicides with the addition of an organosilicone-containing adjuvant.</w:t>
      </w:r>
    </w:p>
    <w:p w14:paraId="69BBEB97" w14:textId="77777777" w:rsidR="00795291" w:rsidRPr="003A41D7" w:rsidRDefault="00795291" w:rsidP="00F044D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14:paraId="46236A1E" w14:textId="303EA2DE" w:rsidR="00F044D7" w:rsidRPr="003A41D7" w:rsidRDefault="00F1320B" w:rsidP="00F044D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3A41D7">
        <w:rPr>
          <w:rFonts w:ascii="Times New Roman" w:eastAsia="Times New Roman" w:hAnsi="Times New Roman" w:cs="Times New Roman"/>
          <w:bCs/>
          <w:sz w:val="22"/>
          <w:szCs w:val="22"/>
        </w:rPr>
        <w:t>2</w:t>
      </w:r>
      <w:r w:rsidR="00D079DA"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="00F044D7" w:rsidRPr="003A41D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Sperry BP</w:t>
      </w:r>
      <w:r w:rsidR="00F044D7" w:rsidRPr="003A41D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F044D7" w:rsidRPr="003A41D7">
        <w:rPr>
          <w:rFonts w:ascii="Times New Roman" w:eastAsia="Times New Roman" w:hAnsi="Times New Roman" w:cs="Times New Roman"/>
          <w:sz w:val="22"/>
          <w:szCs w:val="22"/>
          <w:u w:val="single"/>
        </w:rPr>
        <w:t>Reynolds DB</w:t>
      </w:r>
      <w:r w:rsidR="00F044D7" w:rsidRPr="003A41D7">
        <w:rPr>
          <w:rFonts w:ascii="Times New Roman" w:eastAsia="Times New Roman" w:hAnsi="Times New Roman" w:cs="Times New Roman"/>
          <w:sz w:val="22"/>
          <w:szCs w:val="22"/>
        </w:rPr>
        <w:t>, Ferguson JC, Bond JA, Kruger GR, Johnson AB, Relative duration of residual control among preemergence herbicides.</w:t>
      </w:r>
    </w:p>
    <w:p w14:paraId="164E1C65" w14:textId="77777777" w:rsidR="00F044D7" w:rsidRPr="003A41D7" w:rsidRDefault="00F044D7" w:rsidP="008A1C31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14:paraId="6DAEE7BC" w14:textId="6DFAE96D" w:rsidR="00F044D7" w:rsidRPr="003A41D7" w:rsidRDefault="00F1320B" w:rsidP="00F044D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3A41D7">
        <w:rPr>
          <w:rFonts w:ascii="Times New Roman" w:eastAsia="Times New Roman" w:hAnsi="Times New Roman" w:cs="Times New Roman"/>
          <w:bCs/>
          <w:sz w:val="22"/>
          <w:szCs w:val="22"/>
        </w:rPr>
        <w:t>1</w:t>
      </w:r>
      <w:r w:rsidR="00D079DA" w:rsidRPr="003A41D7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="00F044D7" w:rsidRPr="003A41D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Sperry BP</w:t>
      </w:r>
      <w:r w:rsidR="00F044D7" w:rsidRPr="003A41D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F044D7" w:rsidRPr="003A41D7">
        <w:rPr>
          <w:rFonts w:ascii="Times New Roman" w:eastAsia="Times New Roman" w:hAnsi="Times New Roman" w:cs="Times New Roman"/>
          <w:sz w:val="22"/>
          <w:szCs w:val="22"/>
          <w:u w:val="single"/>
        </w:rPr>
        <w:t>Reynolds DB</w:t>
      </w:r>
      <w:r w:rsidR="00F044D7" w:rsidRPr="003A41D7">
        <w:rPr>
          <w:rFonts w:ascii="Times New Roman" w:eastAsia="Times New Roman" w:hAnsi="Times New Roman" w:cs="Times New Roman"/>
          <w:sz w:val="22"/>
          <w:szCs w:val="22"/>
        </w:rPr>
        <w:t xml:space="preserve">, Ferguson JC, Bond JA, Kruger GR, Johnson AB, Influence of wheat residue, carrier volume, and spray quality on the efficacy of residual herbicides. </w:t>
      </w:r>
    </w:p>
    <w:p w14:paraId="23FE8156" w14:textId="129B1E40" w:rsidR="008A1C31" w:rsidRPr="003A41D7" w:rsidRDefault="008A1C31" w:rsidP="00976E95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</w:pPr>
    </w:p>
    <w:p w14:paraId="3C88EB37" w14:textId="29C3D842" w:rsidR="00707056" w:rsidRPr="003A41D7" w:rsidRDefault="00707056" w:rsidP="00571696">
      <w:pPr>
        <w:rPr>
          <w:rFonts w:ascii="Times New Roman" w:hAnsi="Times New Roman" w:cs="Times New Roman"/>
          <w:b/>
          <w:sz w:val="22"/>
          <w:szCs w:val="22"/>
        </w:rPr>
      </w:pPr>
      <w:r w:rsidRPr="003A41D7">
        <w:rPr>
          <w:rFonts w:ascii="Times New Roman" w:hAnsi="Times New Roman" w:cs="Times New Roman"/>
          <w:b/>
          <w:sz w:val="22"/>
          <w:szCs w:val="22"/>
        </w:rPr>
        <w:t>Trade Journals/Magazine Articles (Total</w:t>
      </w:r>
      <w:r w:rsidR="00EF496D" w:rsidRPr="003A41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B1607">
        <w:rPr>
          <w:rFonts w:ascii="Times New Roman" w:hAnsi="Times New Roman" w:cs="Times New Roman"/>
          <w:b/>
          <w:sz w:val="22"/>
          <w:szCs w:val="22"/>
        </w:rPr>
        <w:t>5</w:t>
      </w:r>
      <w:r w:rsidRPr="003A41D7">
        <w:rPr>
          <w:rFonts w:ascii="Times New Roman" w:hAnsi="Times New Roman" w:cs="Times New Roman"/>
          <w:b/>
          <w:sz w:val="22"/>
          <w:szCs w:val="22"/>
        </w:rPr>
        <w:t>)</w:t>
      </w:r>
    </w:p>
    <w:p w14:paraId="292CDB65" w14:textId="39B5DC1B" w:rsidR="008B1607" w:rsidRPr="008B1607" w:rsidRDefault="008B1607" w:rsidP="00E53571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Darnell T</w:t>
      </w:r>
      <w:r w:rsidRPr="008B1607">
        <w:rPr>
          <w:rFonts w:ascii="Times New Roman" w:hAnsi="Times New Roman" w:cs="Times New Roman"/>
          <w:sz w:val="22"/>
          <w:szCs w:val="22"/>
          <w:vertAlign w:val="superscript"/>
        </w:rPr>
        <w:t>G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Sperry BP</w:t>
      </w:r>
      <w:r>
        <w:rPr>
          <w:rFonts w:ascii="Times New Roman" w:hAnsi="Times New Roman" w:cs="Times New Roman"/>
          <w:sz w:val="22"/>
          <w:szCs w:val="22"/>
        </w:rPr>
        <w:t>, Prince C (</w:t>
      </w:r>
      <w:r w:rsidR="00D972AC">
        <w:rPr>
          <w:rFonts w:ascii="Times New Roman" w:hAnsi="Times New Roman" w:cs="Times New Roman"/>
          <w:sz w:val="22"/>
          <w:szCs w:val="22"/>
        </w:rPr>
        <w:t>In Press</w:t>
      </w:r>
      <w:r>
        <w:rPr>
          <w:rFonts w:ascii="Times New Roman" w:hAnsi="Times New Roman" w:cs="Times New Roman"/>
          <w:sz w:val="22"/>
          <w:szCs w:val="22"/>
        </w:rPr>
        <w:t>) History, Biology, and Management of Alligatorweed. Aquatics magazine</w:t>
      </w:r>
    </w:p>
    <w:p w14:paraId="6D92EC03" w14:textId="77777777" w:rsidR="008B1607" w:rsidRDefault="008B1607" w:rsidP="00E53571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275ECFC" w14:textId="36F46F3E" w:rsidR="00D972AC" w:rsidRPr="003A41D7" w:rsidRDefault="0000612F" w:rsidP="00D972AC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D972AC" w:rsidRPr="003A41D7">
        <w:rPr>
          <w:rFonts w:ascii="Times New Roman" w:hAnsi="Times New Roman" w:cs="Times New Roman"/>
          <w:sz w:val="22"/>
          <w:szCs w:val="22"/>
        </w:rPr>
        <w:t xml:space="preserve">. </w:t>
      </w:r>
      <w:r w:rsidR="00D972AC" w:rsidRPr="003A41D7">
        <w:rPr>
          <w:rFonts w:ascii="Times New Roman" w:hAnsi="Times New Roman" w:cs="Times New Roman"/>
          <w:b/>
          <w:bCs/>
          <w:sz w:val="22"/>
          <w:szCs w:val="22"/>
          <w:u w:val="single"/>
        </w:rPr>
        <w:t>Sperry B</w:t>
      </w:r>
      <w:r w:rsidR="00D972AC" w:rsidRPr="003A41D7">
        <w:rPr>
          <w:rFonts w:ascii="Times New Roman" w:hAnsi="Times New Roman" w:cs="Times New Roman"/>
          <w:sz w:val="22"/>
          <w:szCs w:val="22"/>
        </w:rPr>
        <w:t xml:space="preserve">, Ferrell J, Hoyer M (In </w:t>
      </w:r>
      <w:r w:rsidR="00D972AC">
        <w:rPr>
          <w:rFonts w:ascii="Times New Roman" w:hAnsi="Times New Roman" w:cs="Times New Roman"/>
          <w:sz w:val="22"/>
          <w:szCs w:val="22"/>
        </w:rPr>
        <w:t>P</w:t>
      </w:r>
      <w:r w:rsidR="00D972AC" w:rsidRPr="003A41D7">
        <w:rPr>
          <w:rFonts w:ascii="Times New Roman" w:hAnsi="Times New Roman" w:cs="Times New Roman"/>
          <w:sz w:val="22"/>
          <w:szCs w:val="22"/>
        </w:rPr>
        <w:t xml:space="preserve">ress) Is hydrilla good for fishing? Aquatics magazine </w:t>
      </w:r>
    </w:p>
    <w:p w14:paraId="15EE4FBE" w14:textId="77777777" w:rsidR="00D972AC" w:rsidRDefault="00D972AC" w:rsidP="00E53571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3052248" w14:textId="24E98429" w:rsidR="007D72CD" w:rsidRPr="003A41D7" w:rsidRDefault="0000612F" w:rsidP="00E53571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EF496D" w:rsidRPr="003A41D7">
        <w:rPr>
          <w:rFonts w:ascii="Times New Roman" w:hAnsi="Times New Roman" w:cs="Times New Roman"/>
          <w:sz w:val="22"/>
          <w:szCs w:val="22"/>
        </w:rPr>
        <w:t xml:space="preserve">. </w:t>
      </w:r>
      <w:r w:rsidR="00CE6E34" w:rsidRPr="003A41D7">
        <w:rPr>
          <w:rFonts w:ascii="Times New Roman" w:hAnsi="Times New Roman" w:cs="Times New Roman"/>
          <w:sz w:val="22"/>
          <w:szCs w:val="22"/>
        </w:rPr>
        <w:t>Darnell T</w:t>
      </w:r>
      <w:r w:rsidR="00F1320B" w:rsidRPr="003A41D7">
        <w:rPr>
          <w:rFonts w:ascii="Times New Roman" w:hAnsi="Times New Roman" w:cs="Times New Roman"/>
          <w:sz w:val="22"/>
          <w:szCs w:val="22"/>
          <w:vertAlign w:val="superscript"/>
        </w:rPr>
        <w:t>G</w:t>
      </w:r>
      <w:r w:rsidR="00CE6E34" w:rsidRPr="003A41D7">
        <w:rPr>
          <w:rFonts w:ascii="Times New Roman" w:hAnsi="Times New Roman" w:cs="Times New Roman"/>
          <w:sz w:val="22"/>
          <w:szCs w:val="22"/>
        </w:rPr>
        <w:t xml:space="preserve">, </w:t>
      </w:r>
      <w:r w:rsidR="00CE6E34" w:rsidRPr="003A41D7">
        <w:rPr>
          <w:rFonts w:ascii="Times New Roman" w:hAnsi="Times New Roman" w:cs="Times New Roman"/>
          <w:b/>
          <w:bCs/>
          <w:sz w:val="22"/>
          <w:szCs w:val="22"/>
          <w:u w:val="single"/>
        </w:rPr>
        <w:t>Sperry BP</w:t>
      </w:r>
      <w:r w:rsidR="00CE6E34" w:rsidRPr="003A41D7">
        <w:rPr>
          <w:rFonts w:ascii="Times New Roman" w:hAnsi="Times New Roman" w:cs="Times New Roman"/>
          <w:sz w:val="22"/>
          <w:szCs w:val="22"/>
        </w:rPr>
        <w:t>, Prince C (</w:t>
      </w:r>
      <w:r w:rsidR="005837EE">
        <w:rPr>
          <w:rFonts w:ascii="Times New Roman" w:hAnsi="Times New Roman" w:cs="Times New Roman"/>
          <w:sz w:val="22"/>
          <w:szCs w:val="22"/>
        </w:rPr>
        <w:t>2021</w:t>
      </w:r>
      <w:r w:rsidR="00CE6E34" w:rsidRPr="003A41D7">
        <w:rPr>
          <w:rFonts w:ascii="Times New Roman" w:hAnsi="Times New Roman" w:cs="Times New Roman"/>
          <w:sz w:val="22"/>
          <w:szCs w:val="22"/>
        </w:rPr>
        <w:t>) Hydrilla tubers – a review. Aquatics magazine</w:t>
      </w:r>
      <w:r w:rsidR="005837EE">
        <w:rPr>
          <w:rFonts w:ascii="Times New Roman" w:hAnsi="Times New Roman" w:cs="Times New Roman"/>
          <w:sz w:val="22"/>
          <w:szCs w:val="22"/>
        </w:rPr>
        <w:t xml:space="preserve"> </w:t>
      </w:r>
      <w:r w:rsidR="00D972AC">
        <w:rPr>
          <w:rFonts w:ascii="Times New Roman" w:hAnsi="Times New Roman" w:cs="Times New Roman"/>
          <w:sz w:val="22"/>
          <w:szCs w:val="22"/>
        </w:rPr>
        <w:t>42(4):6-9</w:t>
      </w:r>
    </w:p>
    <w:p w14:paraId="1B95D764" w14:textId="77777777" w:rsidR="007D72CD" w:rsidRPr="003A41D7" w:rsidRDefault="007D72CD" w:rsidP="00E53571">
      <w:pPr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765D3348" w14:textId="1ADA2C6A" w:rsidR="00E53571" w:rsidRPr="003A41D7" w:rsidRDefault="00EF496D" w:rsidP="00E53571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 xml:space="preserve">2. </w:t>
      </w:r>
      <w:r w:rsidR="00E53571" w:rsidRPr="003A41D7">
        <w:rPr>
          <w:rFonts w:ascii="Times New Roman" w:hAnsi="Times New Roman" w:cs="Times New Roman"/>
          <w:b/>
          <w:bCs/>
          <w:sz w:val="22"/>
          <w:szCs w:val="22"/>
          <w:u w:val="single"/>
        </w:rPr>
        <w:t>Sperry BP</w:t>
      </w:r>
      <w:r w:rsidR="00E53571" w:rsidRPr="003A41D7">
        <w:rPr>
          <w:rFonts w:ascii="Times New Roman" w:hAnsi="Times New Roman" w:cs="Times New Roman"/>
          <w:sz w:val="22"/>
          <w:szCs w:val="22"/>
        </w:rPr>
        <w:t>, Jones DK, Nelson B, Jaggers BV, Leary JK (2020) Emergency hydrilla treatment in Lake Panasoffkee Outlet River alleviates flooding. Aquatics magazine</w:t>
      </w:r>
      <w:r w:rsidR="0094092D">
        <w:rPr>
          <w:rFonts w:ascii="Times New Roman" w:hAnsi="Times New Roman" w:cs="Times New Roman"/>
          <w:sz w:val="22"/>
          <w:szCs w:val="22"/>
        </w:rPr>
        <w:t xml:space="preserve"> 42(1)</w:t>
      </w:r>
      <w:r w:rsidR="00C351DA">
        <w:rPr>
          <w:rFonts w:ascii="Times New Roman" w:hAnsi="Times New Roman" w:cs="Times New Roman"/>
          <w:sz w:val="22"/>
          <w:szCs w:val="22"/>
        </w:rPr>
        <w:t>:</w:t>
      </w:r>
      <w:r w:rsidR="00B5616D">
        <w:rPr>
          <w:rFonts w:ascii="Times New Roman" w:hAnsi="Times New Roman" w:cs="Times New Roman"/>
          <w:sz w:val="22"/>
          <w:szCs w:val="22"/>
        </w:rPr>
        <w:t>18-</w:t>
      </w:r>
      <w:r w:rsidR="00BC243F">
        <w:rPr>
          <w:rFonts w:ascii="Times New Roman" w:hAnsi="Times New Roman" w:cs="Times New Roman"/>
          <w:sz w:val="22"/>
          <w:szCs w:val="22"/>
        </w:rPr>
        <w:t>22</w:t>
      </w:r>
    </w:p>
    <w:p w14:paraId="0401F07A" w14:textId="570F8398" w:rsidR="00E53571" w:rsidRPr="003A41D7" w:rsidRDefault="00E53571" w:rsidP="00571696">
      <w:pPr>
        <w:rPr>
          <w:rFonts w:ascii="Times New Roman" w:hAnsi="Times New Roman" w:cs="Times New Roman"/>
          <w:b/>
          <w:sz w:val="22"/>
          <w:szCs w:val="22"/>
        </w:rPr>
      </w:pPr>
    </w:p>
    <w:p w14:paraId="50B0DC3F" w14:textId="7D9A1E7C" w:rsidR="004D344D" w:rsidRPr="003A41D7" w:rsidRDefault="00EF496D" w:rsidP="004D344D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 xml:space="preserve">1. </w:t>
      </w:r>
      <w:r w:rsidR="004D344D" w:rsidRPr="003A41D7">
        <w:rPr>
          <w:rFonts w:ascii="Times New Roman" w:hAnsi="Times New Roman" w:cs="Times New Roman"/>
          <w:sz w:val="22"/>
          <w:szCs w:val="22"/>
          <w:u w:val="single"/>
        </w:rPr>
        <w:t>Leary J</w:t>
      </w:r>
      <w:r w:rsidR="004D344D" w:rsidRPr="003A41D7">
        <w:rPr>
          <w:rFonts w:ascii="Times New Roman" w:hAnsi="Times New Roman" w:cs="Times New Roman"/>
          <w:sz w:val="22"/>
          <w:szCs w:val="22"/>
        </w:rPr>
        <w:t xml:space="preserve">, Dew A, Harris E, Jones D, Prince C, </w:t>
      </w:r>
      <w:r w:rsidR="004D344D" w:rsidRPr="003A41D7">
        <w:rPr>
          <w:rFonts w:ascii="Times New Roman" w:hAnsi="Times New Roman" w:cs="Times New Roman"/>
          <w:b/>
          <w:bCs/>
          <w:sz w:val="22"/>
          <w:szCs w:val="22"/>
        </w:rPr>
        <w:t xml:space="preserve">Sperry B </w:t>
      </w:r>
      <w:r w:rsidR="004D344D" w:rsidRPr="003A41D7">
        <w:rPr>
          <w:rFonts w:ascii="Times New Roman" w:hAnsi="Times New Roman" w:cs="Times New Roman"/>
          <w:sz w:val="22"/>
          <w:szCs w:val="22"/>
        </w:rPr>
        <w:t xml:space="preserve">(2019) A re-examination of mechanical harvesting hydrilla on Lake Tohopekaliga: Is it what we thought it was? Aquatics magazine. </w:t>
      </w:r>
      <w:r w:rsidR="00754CFD">
        <w:rPr>
          <w:rFonts w:ascii="Times New Roman" w:hAnsi="Times New Roman" w:cs="Times New Roman"/>
          <w:sz w:val="22"/>
          <w:szCs w:val="22"/>
        </w:rPr>
        <w:t>Aquatics magazine</w:t>
      </w:r>
      <w:r w:rsidR="004D344D" w:rsidRPr="003A41D7">
        <w:rPr>
          <w:rFonts w:ascii="Times New Roman" w:hAnsi="Times New Roman" w:cs="Times New Roman"/>
          <w:sz w:val="22"/>
          <w:szCs w:val="22"/>
        </w:rPr>
        <w:t xml:space="preserve"> </w:t>
      </w:r>
      <w:r w:rsidR="00754CFD">
        <w:rPr>
          <w:rFonts w:ascii="Times New Roman" w:hAnsi="Times New Roman" w:cs="Times New Roman"/>
          <w:sz w:val="22"/>
          <w:szCs w:val="22"/>
        </w:rPr>
        <w:t>41(4):</w:t>
      </w:r>
      <w:r w:rsidR="004D344D" w:rsidRPr="003A41D7">
        <w:rPr>
          <w:rFonts w:ascii="Times New Roman" w:hAnsi="Times New Roman" w:cs="Times New Roman"/>
          <w:sz w:val="22"/>
          <w:szCs w:val="22"/>
        </w:rPr>
        <w:t>23-29</w:t>
      </w:r>
    </w:p>
    <w:p w14:paraId="09385210" w14:textId="4CDF6A9C" w:rsidR="004D344D" w:rsidRPr="003A41D7" w:rsidRDefault="004D344D" w:rsidP="00571696">
      <w:pPr>
        <w:rPr>
          <w:rFonts w:ascii="Times New Roman" w:hAnsi="Times New Roman" w:cs="Times New Roman"/>
          <w:b/>
          <w:sz w:val="22"/>
          <w:szCs w:val="22"/>
        </w:rPr>
      </w:pPr>
    </w:p>
    <w:p w14:paraId="7D36774E" w14:textId="53E69E9E" w:rsidR="002F750A" w:rsidRDefault="002F750A" w:rsidP="0057169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Extension</w:t>
      </w:r>
      <w:r w:rsidR="005372FC">
        <w:rPr>
          <w:rFonts w:ascii="Times New Roman" w:hAnsi="Times New Roman" w:cs="Times New Roman"/>
          <w:b/>
          <w:sz w:val="22"/>
          <w:szCs w:val="22"/>
        </w:rPr>
        <w:t xml:space="preserve"> (Total 1)</w:t>
      </w:r>
    </w:p>
    <w:p w14:paraId="515FF15C" w14:textId="31871D38" w:rsidR="005372FC" w:rsidRPr="00BC075F" w:rsidRDefault="005372FC" w:rsidP="005372FC">
      <w:pPr>
        <w:rPr>
          <w:rFonts w:ascii="Times New Roman" w:hAnsi="Times New Roman" w:cs="Times New Roman"/>
          <w:bCs/>
          <w:sz w:val="22"/>
          <w:szCs w:val="22"/>
        </w:rPr>
      </w:pPr>
      <w:r w:rsidRPr="005372FC">
        <w:rPr>
          <w:rFonts w:ascii="Times New Roman" w:hAnsi="Times New Roman" w:cs="Times New Roman"/>
          <w:bCs/>
          <w:sz w:val="22"/>
          <w:szCs w:val="22"/>
        </w:rPr>
        <w:t>1.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C075F">
        <w:rPr>
          <w:rFonts w:ascii="Times New Roman" w:hAnsi="Times New Roman" w:cs="Times New Roman"/>
          <w:bCs/>
          <w:sz w:val="22"/>
          <w:szCs w:val="22"/>
          <w:u w:val="single"/>
        </w:rPr>
        <w:t>Bultemeier BW</w:t>
      </w:r>
      <w:r w:rsidR="00BC075F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BC075F">
        <w:rPr>
          <w:rFonts w:ascii="Times New Roman" w:hAnsi="Times New Roman" w:cs="Times New Roman"/>
          <w:b/>
          <w:sz w:val="22"/>
          <w:szCs w:val="22"/>
          <w:u w:val="single"/>
        </w:rPr>
        <w:t>Sperry BP</w:t>
      </w:r>
      <w:r w:rsidR="00BC075F">
        <w:rPr>
          <w:rFonts w:ascii="Times New Roman" w:hAnsi="Times New Roman" w:cs="Times New Roman"/>
          <w:bCs/>
          <w:sz w:val="22"/>
          <w:szCs w:val="22"/>
        </w:rPr>
        <w:t xml:space="preserve"> (2021) Sprayer Cleanout Procedures: Protect Equipment and Crops. UF IFAS EDIS. Under Review</w:t>
      </w:r>
    </w:p>
    <w:p w14:paraId="6C143C16" w14:textId="77777777" w:rsidR="002F750A" w:rsidRDefault="002F750A" w:rsidP="00571696">
      <w:pPr>
        <w:rPr>
          <w:rFonts w:ascii="Times New Roman" w:hAnsi="Times New Roman" w:cs="Times New Roman"/>
          <w:b/>
          <w:sz w:val="22"/>
          <w:szCs w:val="22"/>
        </w:rPr>
      </w:pPr>
    </w:p>
    <w:p w14:paraId="3209B10C" w14:textId="0888A534" w:rsidR="006A066E" w:rsidRPr="003A41D7" w:rsidRDefault="006A066E" w:rsidP="00571696">
      <w:pPr>
        <w:rPr>
          <w:rFonts w:ascii="Times New Roman" w:hAnsi="Times New Roman" w:cs="Times New Roman"/>
          <w:b/>
          <w:sz w:val="22"/>
          <w:szCs w:val="22"/>
        </w:rPr>
      </w:pPr>
      <w:r w:rsidRPr="003A41D7">
        <w:rPr>
          <w:rFonts w:ascii="Times New Roman" w:hAnsi="Times New Roman" w:cs="Times New Roman"/>
          <w:b/>
          <w:sz w:val="22"/>
          <w:szCs w:val="22"/>
        </w:rPr>
        <w:t>Reports (Total</w:t>
      </w:r>
      <w:r w:rsidR="00686EB2" w:rsidRPr="003A41D7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Pr="003A41D7">
        <w:rPr>
          <w:rFonts w:ascii="Times New Roman" w:hAnsi="Times New Roman" w:cs="Times New Roman"/>
          <w:b/>
          <w:sz w:val="22"/>
          <w:szCs w:val="22"/>
        </w:rPr>
        <w:t>)</w:t>
      </w:r>
    </w:p>
    <w:p w14:paraId="4149CB05" w14:textId="18BF280C" w:rsidR="006A066E" w:rsidRPr="003A41D7" w:rsidRDefault="00686EB2" w:rsidP="00571696">
      <w:pPr>
        <w:rPr>
          <w:rFonts w:ascii="Times New Roman" w:hAnsi="Times New Roman" w:cs="Times New Roman"/>
          <w:bCs/>
          <w:sz w:val="22"/>
          <w:szCs w:val="22"/>
        </w:rPr>
      </w:pPr>
      <w:r w:rsidRPr="003A41D7">
        <w:rPr>
          <w:rFonts w:ascii="Times New Roman" w:hAnsi="Times New Roman" w:cs="Times New Roman"/>
          <w:bCs/>
          <w:sz w:val="22"/>
          <w:szCs w:val="22"/>
        </w:rPr>
        <w:t xml:space="preserve">1. </w:t>
      </w:r>
      <w:r w:rsidR="006A066E" w:rsidRPr="003A41D7">
        <w:rPr>
          <w:rFonts w:ascii="Times New Roman" w:hAnsi="Times New Roman" w:cs="Times New Roman"/>
          <w:b/>
          <w:sz w:val="22"/>
          <w:szCs w:val="22"/>
          <w:u w:val="single"/>
        </w:rPr>
        <w:t>Sperry BP</w:t>
      </w:r>
      <w:r w:rsidR="006A066E" w:rsidRPr="003A41D7">
        <w:rPr>
          <w:rFonts w:ascii="Times New Roman" w:hAnsi="Times New Roman" w:cs="Times New Roman"/>
          <w:bCs/>
          <w:sz w:val="22"/>
          <w:szCs w:val="22"/>
        </w:rPr>
        <w:t xml:space="preserve">, Ferrell JA (2020) </w:t>
      </w:r>
      <w:r w:rsidR="00E66E4D" w:rsidRPr="003A41D7">
        <w:rPr>
          <w:rFonts w:ascii="Times New Roman" w:hAnsi="Times New Roman" w:cs="Times New Roman"/>
          <w:sz w:val="22"/>
          <w:szCs w:val="22"/>
        </w:rPr>
        <w:t>Evaluating low-volume herbicide application techniques for floating plant control. FWC Final Report</w:t>
      </w:r>
    </w:p>
    <w:p w14:paraId="668E4EB4" w14:textId="77777777" w:rsidR="00E53571" w:rsidRPr="003A41D7" w:rsidRDefault="00E53571" w:rsidP="00571696">
      <w:pPr>
        <w:rPr>
          <w:rFonts w:ascii="Times New Roman" w:hAnsi="Times New Roman" w:cs="Times New Roman"/>
          <w:b/>
          <w:sz w:val="22"/>
          <w:szCs w:val="22"/>
        </w:rPr>
      </w:pPr>
    </w:p>
    <w:p w14:paraId="0C9C1376" w14:textId="0ED003EC" w:rsidR="00B3320A" w:rsidRPr="003A41D7" w:rsidRDefault="00B3320A" w:rsidP="00571696">
      <w:pPr>
        <w:rPr>
          <w:rFonts w:ascii="Times New Roman" w:hAnsi="Times New Roman" w:cs="Times New Roman"/>
          <w:b/>
          <w:sz w:val="22"/>
          <w:szCs w:val="22"/>
        </w:rPr>
      </w:pPr>
      <w:r w:rsidRPr="003A41D7">
        <w:rPr>
          <w:rFonts w:ascii="Times New Roman" w:hAnsi="Times New Roman" w:cs="Times New Roman"/>
          <w:b/>
          <w:sz w:val="22"/>
          <w:szCs w:val="22"/>
        </w:rPr>
        <w:t>Abstracts</w:t>
      </w:r>
      <w:r w:rsidR="00EF496D" w:rsidRPr="003A41D7">
        <w:rPr>
          <w:rFonts w:ascii="Times New Roman" w:hAnsi="Times New Roman" w:cs="Times New Roman"/>
          <w:b/>
          <w:sz w:val="22"/>
          <w:szCs w:val="22"/>
        </w:rPr>
        <w:t xml:space="preserve"> (Total</w:t>
      </w:r>
      <w:r w:rsidR="00686EB2" w:rsidRPr="003A41D7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="001C16D3">
        <w:rPr>
          <w:rFonts w:ascii="Times New Roman" w:hAnsi="Times New Roman" w:cs="Times New Roman"/>
          <w:b/>
          <w:sz w:val="22"/>
          <w:szCs w:val="22"/>
        </w:rPr>
        <w:t>9</w:t>
      </w:r>
      <w:r w:rsidR="00EF496D" w:rsidRPr="003A41D7">
        <w:rPr>
          <w:rFonts w:ascii="Times New Roman" w:hAnsi="Times New Roman" w:cs="Times New Roman"/>
          <w:b/>
          <w:sz w:val="22"/>
          <w:szCs w:val="22"/>
        </w:rPr>
        <w:t>)</w:t>
      </w:r>
    </w:p>
    <w:p w14:paraId="2CC2058E" w14:textId="5DDC4216" w:rsidR="00A22433" w:rsidRPr="00A22433" w:rsidRDefault="00A22433" w:rsidP="00362C70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19. Jablonski </w:t>
      </w:r>
      <w:proofErr w:type="spellStart"/>
      <w:r>
        <w:rPr>
          <w:rFonts w:ascii="Times New Roman" w:hAnsi="Times New Roman" w:cs="Times New Roman"/>
          <w:sz w:val="22"/>
          <w:szCs w:val="22"/>
        </w:rPr>
        <w:t>J</w:t>
      </w:r>
      <w:r w:rsidRPr="00A22433">
        <w:rPr>
          <w:rFonts w:ascii="Times New Roman" w:hAnsi="Times New Roman" w:cs="Times New Roman"/>
          <w:sz w:val="22"/>
          <w:szCs w:val="22"/>
          <w:vertAlign w:val="superscript"/>
        </w:rPr>
        <w:t>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u w:val="single"/>
        </w:rPr>
        <w:t>Prince C</w:t>
      </w:r>
      <w:r>
        <w:rPr>
          <w:rFonts w:ascii="Times New Roman" w:hAnsi="Times New Roman" w:cs="Times New Roman"/>
          <w:sz w:val="22"/>
          <w:szCs w:val="22"/>
        </w:rPr>
        <w:t xml:space="preserve">, Enloe S, Macdonald G, </w:t>
      </w:r>
      <w:r>
        <w:rPr>
          <w:rFonts w:ascii="Times New Roman" w:hAnsi="Times New Roman" w:cs="Times New Roman"/>
          <w:b/>
          <w:bCs/>
          <w:sz w:val="22"/>
          <w:szCs w:val="22"/>
        </w:rPr>
        <w:t>Sperry B</w:t>
      </w:r>
      <w:r>
        <w:rPr>
          <w:rFonts w:ascii="Times New Roman" w:hAnsi="Times New Roman" w:cs="Times New Roman"/>
          <w:sz w:val="22"/>
          <w:szCs w:val="22"/>
        </w:rPr>
        <w:t xml:space="preserve"> (2021) Reproductive biology of Cuban bulrush (Cyperus </w:t>
      </w:r>
      <w:proofErr w:type="spellStart"/>
      <w:r>
        <w:rPr>
          <w:rFonts w:ascii="Times New Roman" w:hAnsi="Times New Roman" w:cs="Times New Roman"/>
          <w:sz w:val="22"/>
          <w:szCs w:val="22"/>
        </w:rPr>
        <w:t>blepharo</w:t>
      </w:r>
      <w:r w:rsidR="00E624B0">
        <w:rPr>
          <w:rFonts w:ascii="Times New Roman" w:hAnsi="Times New Roman" w:cs="Times New Roman"/>
          <w:sz w:val="22"/>
          <w:szCs w:val="22"/>
        </w:rPr>
        <w:t>leptos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="00E624B0">
        <w:rPr>
          <w:rFonts w:ascii="Times New Roman" w:hAnsi="Times New Roman" w:cs="Times New Roman"/>
          <w:sz w:val="22"/>
          <w:szCs w:val="22"/>
        </w:rPr>
        <w:t xml:space="preserve">. Proc Southern Weed Sci Soc </w:t>
      </w:r>
      <w:r w:rsidR="00656A9D">
        <w:rPr>
          <w:rFonts w:ascii="Times New Roman" w:hAnsi="Times New Roman" w:cs="Times New Roman"/>
          <w:sz w:val="22"/>
          <w:szCs w:val="22"/>
        </w:rPr>
        <w:t>66</w:t>
      </w:r>
    </w:p>
    <w:p w14:paraId="211D378D" w14:textId="77777777" w:rsidR="00A22433" w:rsidRDefault="00A22433" w:rsidP="00362C70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386F43D" w14:textId="2A5BDC3F" w:rsidR="00DF2250" w:rsidRPr="003D1F6D" w:rsidRDefault="00DF2250" w:rsidP="00362C70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18. Darnell TL</w:t>
      </w:r>
      <w:r w:rsidRPr="00DF2250">
        <w:rPr>
          <w:rFonts w:ascii="Times New Roman" w:hAnsi="Times New Roman" w:cs="Times New Roman"/>
          <w:sz w:val="22"/>
          <w:szCs w:val="22"/>
          <w:vertAlign w:val="superscript"/>
        </w:rPr>
        <w:t>G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3D1F6D">
        <w:rPr>
          <w:rFonts w:ascii="Times New Roman" w:hAnsi="Times New Roman" w:cs="Times New Roman"/>
          <w:b/>
          <w:bCs/>
          <w:sz w:val="22"/>
          <w:szCs w:val="22"/>
          <w:u w:val="single"/>
        </w:rPr>
        <w:t>Sperry BP</w:t>
      </w:r>
      <w:r w:rsidR="003D1F6D">
        <w:rPr>
          <w:rFonts w:ascii="Times New Roman" w:hAnsi="Times New Roman" w:cs="Times New Roman"/>
          <w:sz w:val="22"/>
          <w:szCs w:val="22"/>
        </w:rPr>
        <w:t xml:space="preserve">, </w:t>
      </w:r>
      <w:r w:rsidR="003D1F6D">
        <w:rPr>
          <w:rFonts w:ascii="Times New Roman" w:hAnsi="Times New Roman" w:cs="Times New Roman"/>
          <w:sz w:val="22"/>
          <w:szCs w:val="22"/>
          <w:u w:val="single"/>
        </w:rPr>
        <w:t>Prince CM</w:t>
      </w:r>
      <w:r w:rsidR="003D1F6D">
        <w:rPr>
          <w:rFonts w:ascii="Times New Roman" w:hAnsi="Times New Roman" w:cs="Times New Roman"/>
          <w:sz w:val="22"/>
          <w:szCs w:val="22"/>
        </w:rPr>
        <w:t xml:space="preserve"> (2021) Effect of fragment length and clump size on desiccation tolerance of Hydrilla verticillata. Proc Southern Weed Sci Soc 142</w:t>
      </w:r>
    </w:p>
    <w:p w14:paraId="1A41DB74" w14:textId="77777777" w:rsidR="00DF2250" w:rsidRDefault="00DF2250" w:rsidP="00362C70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924C4CC" w14:textId="1B54AB71" w:rsidR="00100003" w:rsidRPr="00CD5DEF" w:rsidRDefault="00100003" w:rsidP="00362C70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17. </w:t>
      </w:r>
      <w:r w:rsidR="00CD5DEF">
        <w:rPr>
          <w:rFonts w:ascii="Times New Roman" w:hAnsi="Times New Roman" w:cs="Times New Roman"/>
          <w:sz w:val="22"/>
          <w:szCs w:val="22"/>
        </w:rPr>
        <w:t>Darnell TL</w:t>
      </w:r>
      <w:r w:rsidR="00CD5DEF" w:rsidRPr="00CD5DEF">
        <w:rPr>
          <w:rFonts w:ascii="Times New Roman" w:hAnsi="Times New Roman" w:cs="Times New Roman"/>
          <w:sz w:val="22"/>
          <w:szCs w:val="22"/>
          <w:vertAlign w:val="superscript"/>
        </w:rPr>
        <w:t>G</w:t>
      </w:r>
      <w:r w:rsidR="00CD5DEF">
        <w:rPr>
          <w:rFonts w:ascii="Times New Roman" w:hAnsi="Times New Roman" w:cs="Times New Roman"/>
          <w:sz w:val="22"/>
          <w:szCs w:val="22"/>
        </w:rPr>
        <w:t xml:space="preserve">, </w:t>
      </w:r>
      <w:r w:rsidR="00CD5DEF">
        <w:rPr>
          <w:rFonts w:ascii="Times New Roman" w:hAnsi="Times New Roman" w:cs="Times New Roman"/>
          <w:b/>
          <w:bCs/>
          <w:sz w:val="22"/>
          <w:szCs w:val="22"/>
          <w:u w:val="single"/>
        </w:rPr>
        <w:t>Sperry BP</w:t>
      </w:r>
      <w:r w:rsidR="00CD5DEF">
        <w:rPr>
          <w:rFonts w:ascii="Times New Roman" w:hAnsi="Times New Roman" w:cs="Times New Roman"/>
          <w:sz w:val="22"/>
          <w:szCs w:val="22"/>
        </w:rPr>
        <w:t xml:space="preserve">, </w:t>
      </w:r>
      <w:r w:rsidR="00CD5DEF">
        <w:rPr>
          <w:rFonts w:ascii="Times New Roman" w:hAnsi="Times New Roman" w:cs="Times New Roman"/>
          <w:sz w:val="22"/>
          <w:szCs w:val="22"/>
          <w:u w:val="single"/>
        </w:rPr>
        <w:t>Haller WT</w:t>
      </w:r>
      <w:r w:rsidR="00CD5DEF">
        <w:rPr>
          <w:rFonts w:ascii="Times New Roman" w:hAnsi="Times New Roman" w:cs="Times New Roman"/>
          <w:sz w:val="22"/>
          <w:szCs w:val="22"/>
        </w:rPr>
        <w:t xml:space="preserve"> (2021) Hydrilla verticillat</w:t>
      </w:r>
      <w:r w:rsidR="000F7614">
        <w:rPr>
          <w:rFonts w:ascii="Times New Roman" w:hAnsi="Times New Roman" w:cs="Times New Roman"/>
          <w:sz w:val="22"/>
          <w:szCs w:val="22"/>
        </w:rPr>
        <w:t>a</w:t>
      </w:r>
      <w:r w:rsidR="00CD5DEF">
        <w:rPr>
          <w:rFonts w:ascii="Times New Roman" w:hAnsi="Times New Roman" w:cs="Times New Roman"/>
          <w:sz w:val="22"/>
          <w:szCs w:val="22"/>
        </w:rPr>
        <w:t xml:space="preserve"> </w:t>
      </w:r>
      <w:r w:rsidR="000F7614">
        <w:rPr>
          <w:rFonts w:ascii="Times New Roman" w:hAnsi="Times New Roman" w:cs="Times New Roman"/>
          <w:sz w:val="22"/>
          <w:szCs w:val="22"/>
        </w:rPr>
        <w:t>t</w:t>
      </w:r>
      <w:r w:rsidR="00CD5DEF">
        <w:rPr>
          <w:rFonts w:ascii="Times New Roman" w:hAnsi="Times New Roman" w:cs="Times New Roman"/>
          <w:sz w:val="22"/>
          <w:szCs w:val="22"/>
        </w:rPr>
        <w:t xml:space="preserve">uber </w:t>
      </w:r>
      <w:r w:rsidR="000F7614">
        <w:rPr>
          <w:rFonts w:ascii="Times New Roman" w:hAnsi="Times New Roman" w:cs="Times New Roman"/>
          <w:sz w:val="22"/>
          <w:szCs w:val="22"/>
        </w:rPr>
        <w:t>r</w:t>
      </w:r>
      <w:r w:rsidR="00CD5DEF">
        <w:rPr>
          <w:rFonts w:ascii="Times New Roman" w:hAnsi="Times New Roman" w:cs="Times New Roman"/>
          <w:sz w:val="22"/>
          <w:szCs w:val="22"/>
        </w:rPr>
        <w:t xml:space="preserve">esponse to </w:t>
      </w:r>
      <w:r w:rsidR="000F7614">
        <w:rPr>
          <w:rFonts w:ascii="Times New Roman" w:hAnsi="Times New Roman" w:cs="Times New Roman"/>
          <w:sz w:val="22"/>
          <w:szCs w:val="22"/>
        </w:rPr>
        <w:t>herbicide treatments under simulated drawdown conditions. Proc Southern Weed Sci Soc 53</w:t>
      </w:r>
    </w:p>
    <w:p w14:paraId="167FCC16" w14:textId="77777777" w:rsidR="00100003" w:rsidRDefault="00100003" w:rsidP="00362C70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895A2D0" w14:textId="029E85CD" w:rsidR="00E543CD" w:rsidRPr="003A41D7" w:rsidRDefault="00301159" w:rsidP="00362C70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 xml:space="preserve">16. </w:t>
      </w:r>
      <w:r w:rsidR="008B5034" w:rsidRPr="003A41D7">
        <w:rPr>
          <w:rFonts w:ascii="Times New Roman" w:hAnsi="Times New Roman" w:cs="Times New Roman"/>
          <w:sz w:val="22"/>
          <w:szCs w:val="22"/>
          <w:u w:val="single"/>
        </w:rPr>
        <w:t>Pokrzywinski K</w:t>
      </w:r>
      <w:r w:rsidR="008B5034" w:rsidRPr="003A41D7">
        <w:rPr>
          <w:rFonts w:ascii="Times New Roman" w:hAnsi="Times New Roman" w:cs="Times New Roman"/>
          <w:sz w:val="22"/>
          <w:szCs w:val="22"/>
        </w:rPr>
        <w:t xml:space="preserve">, Bishop W, Grasso C, Fernando B, </w:t>
      </w:r>
      <w:r w:rsidR="008B5034" w:rsidRPr="003A41D7">
        <w:rPr>
          <w:rFonts w:ascii="Times New Roman" w:hAnsi="Times New Roman" w:cs="Times New Roman"/>
          <w:b/>
          <w:bCs/>
          <w:sz w:val="22"/>
          <w:szCs w:val="22"/>
        </w:rPr>
        <w:t xml:space="preserve">Sperry </w:t>
      </w:r>
      <w:r w:rsidR="00FA2503" w:rsidRPr="003A41D7"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="00FA2503" w:rsidRPr="003A41D7">
        <w:rPr>
          <w:rFonts w:ascii="Times New Roman" w:hAnsi="Times New Roman" w:cs="Times New Roman"/>
          <w:sz w:val="22"/>
          <w:szCs w:val="22"/>
        </w:rPr>
        <w:t xml:space="preserve">, Berthold D, Laughinghouse D, Van Goethem E, Volk K, Heilman M, Getsinger K (2020) </w:t>
      </w:r>
      <w:r w:rsidR="00772AA7" w:rsidRPr="003A41D7">
        <w:rPr>
          <w:rFonts w:ascii="Times New Roman" w:hAnsi="Times New Roman" w:cs="Times New Roman"/>
          <w:sz w:val="22"/>
          <w:szCs w:val="22"/>
        </w:rPr>
        <w:t xml:space="preserve">Evaluation of a peroxide-based algaecide product for cyanobacterial control in Lake Okeechobee. </w:t>
      </w:r>
      <w:r w:rsidR="00F0403B" w:rsidRPr="003A41D7">
        <w:rPr>
          <w:rFonts w:ascii="Times New Roman" w:hAnsi="Times New Roman" w:cs="Times New Roman"/>
          <w:sz w:val="22"/>
          <w:szCs w:val="22"/>
        </w:rPr>
        <w:t>Society of Environmental Toxicology and Chemistry Annual Meeting</w:t>
      </w:r>
      <w:r w:rsidR="00E60223" w:rsidRPr="003A41D7">
        <w:rPr>
          <w:rFonts w:ascii="Times New Roman" w:hAnsi="Times New Roman" w:cs="Times New Roman"/>
          <w:sz w:val="22"/>
          <w:szCs w:val="22"/>
        </w:rPr>
        <w:t>. Virtual.</w:t>
      </w:r>
      <w:r w:rsidR="00EB0594" w:rsidRPr="003A41D7">
        <w:rPr>
          <w:rFonts w:ascii="Times New Roman" w:hAnsi="Times New Roman" w:cs="Times New Roman"/>
          <w:sz w:val="22"/>
          <w:szCs w:val="22"/>
        </w:rPr>
        <w:t xml:space="preserve"> 2.04.29</w:t>
      </w:r>
    </w:p>
    <w:p w14:paraId="08F68CAF" w14:textId="77777777" w:rsidR="00E543CD" w:rsidRPr="003A41D7" w:rsidRDefault="00E543CD" w:rsidP="00362C70">
      <w:pPr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7BEA0496" w14:textId="3C47382C" w:rsidR="007129D6" w:rsidRPr="003A41D7" w:rsidRDefault="00301159" w:rsidP="00362C70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 xml:space="preserve">15. </w:t>
      </w:r>
      <w:r w:rsidR="007129D6" w:rsidRPr="003A41D7">
        <w:rPr>
          <w:rFonts w:ascii="Times New Roman" w:hAnsi="Times New Roman" w:cs="Times New Roman"/>
          <w:sz w:val="22"/>
          <w:szCs w:val="22"/>
          <w:u w:val="single"/>
        </w:rPr>
        <w:t>Moreira RB</w:t>
      </w:r>
      <w:r w:rsidR="007129D6" w:rsidRPr="003A41D7">
        <w:rPr>
          <w:rFonts w:ascii="Times New Roman" w:hAnsi="Times New Roman" w:cs="Times New Roman"/>
          <w:sz w:val="22"/>
          <w:szCs w:val="22"/>
        </w:rPr>
        <w:t xml:space="preserve">, Vieira BC, </w:t>
      </w:r>
      <w:r w:rsidR="007129D6" w:rsidRPr="003A41D7">
        <w:rPr>
          <w:rFonts w:ascii="Times New Roman" w:hAnsi="Times New Roman" w:cs="Times New Roman"/>
          <w:b/>
          <w:bCs/>
          <w:sz w:val="22"/>
          <w:szCs w:val="22"/>
        </w:rPr>
        <w:t>Sperry BP</w:t>
      </w:r>
      <w:r w:rsidR="007129D6" w:rsidRPr="003A41D7">
        <w:rPr>
          <w:rFonts w:ascii="Times New Roman" w:hAnsi="Times New Roman" w:cs="Times New Roman"/>
          <w:sz w:val="22"/>
          <w:szCs w:val="22"/>
        </w:rPr>
        <w:t xml:space="preserve">, Reynolds DB, </w:t>
      </w:r>
      <w:proofErr w:type="spellStart"/>
      <w:r w:rsidR="007129D6" w:rsidRPr="003A41D7">
        <w:rPr>
          <w:rFonts w:ascii="Times New Roman" w:hAnsi="Times New Roman" w:cs="Times New Roman"/>
          <w:sz w:val="22"/>
          <w:szCs w:val="22"/>
        </w:rPr>
        <w:t>Golus</w:t>
      </w:r>
      <w:proofErr w:type="spellEnd"/>
      <w:r w:rsidR="007129D6" w:rsidRPr="003A41D7">
        <w:rPr>
          <w:rFonts w:ascii="Times New Roman" w:hAnsi="Times New Roman" w:cs="Times New Roman"/>
          <w:sz w:val="22"/>
          <w:szCs w:val="22"/>
        </w:rPr>
        <w:t xml:space="preserve"> JA, </w:t>
      </w:r>
      <w:proofErr w:type="spellStart"/>
      <w:r w:rsidR="007129D6" w:rsidRPr="003A41D7">
        <w:rPr>
          <w:rFonts w:ascii="Times New Roman" w:hAnsi="Times New Roman" w:cs="Times New Roman"/>
          <w:sz w:val="22"/>
          <w:szCs w:val="22"/>
        </w:rPr>
        <w:t>Beneton</w:t>
      </w:r>
      <w:proofErr w:type="spellEnd"/>
      <w:r w:rsidR="007129D6" w:rsidRPr="003A41D7">
        <w:rPr>
          <w:rFonts w:ascii="Times New Roman" w:hAnsi="Times New Roman" w:cs="Times New Roman"/>
          <w:sz w:val="22"/>
          <w:szCs w:val="22"/>
        </w:rPr>
        <w:t xml:space="preserve"> K, </w:t>
      </w:r>
      <w:proofErr w:type="spellStart"/>
      <w:r w:rsidR="007129D6" w:rsidRPr="003A41D7">
        <w:rPr>
          <w:rFonts w:ascii="Times New Roman" w:hAnsi="Times New Roman" w:cs="Times New Roman"/>
          <w:sz w:val="22"/>
          <w:szCs w:val="22"/>
        </w:rPr>
        <w:t>An</w:t>
      </w:r>
      <w:r w:rsidR="00215BC2" w:rsidRPr="003A41D7">
        <w:rPr>
          <w:rFonts w:ascii="Times New Roman" w:hAnsi="Times New Roman" w:cs="Times New Roman"/>
          <w:sz w:val="22"/>
          <w:szCs w:val="22"/>
        </w:rPr>
        <w:t>tuniassi</w:t>
      </w:r>
      <w:proofErr w:type="spellEnd"/>
      <w:r w:rsidR="00215BC2" w:rsidRPr="003A41D7">
        <w:rPr>
          <w:rFonts w:ascii="Times New Roman" w:hAnsi="Times New Roman" w:cs="Times New Roman"/>
          <w:sz w:val="22"/>
          <w:szCs w:val="22"/>
        </w:rPr>
        <w:t xml:space="preserve"> UR, Kruger GR (2019) Use of pulse-width modulation to compare carrier volume and dose response on soybean. Proc North Central Weed Sci Soc</w:t>
      </w:r>
      <w:r w:rsidR="005B7762" w:rsidRPr="003A41D7">
        <w:rPr>
          <w:rFonts w:ascii="Times New Roman" w:hAnsi="Times New Roman" w:cs="Times New Roman"/>
          <w:sz w:val="22"/>
          <w:szCs w:val="22"/>
        </w:rPr>
        <w:t xml:space="preserve"> 113</w:t>
      </w:r>
    </w:p>
    <w:p w14:paraId="65F09479" w14:textId="597CD539" w:rsidR="00D62C48" w:rsidRPr="003A41D7" w:rsidRDefault="00D62C48" w:rsidP="00362C70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50CE1CC" w14:textId="61ED3217" w:rsidR="00D62C48" w:rsidRPr="003A41D7" w:rsidRDefault="00301159" w:rsidP="00362C70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 xml:space="preserve">14. </w:t>
      </w:r>
      <w:r w:rsidR="00D62C48" w:rsidRPr="003A41D7">
        <w:rPr>
          <w:rFonts w:ascii="Times New Roman" w:hAnsi="Times New Roman" w:cs="Times New Roman"/>
          <w:sz w:val="22"/>
          <w:szCs w:val="22"/>
          <w:u w:val="single"/>
        </w:rPr>
        <w:t>Moreira RB</w:t>
      </w:r>
      <w:r w:rsidR="00D62C48" w:rsidRPr="003A41D7">
        <w:rPr>
          <w:rFonts w:ascii="Times New Roman" w:hAnsi="Times New Roman" w:cs="Times New Roman"/>
          <w:sz w:val="22"/>
          <w:szCs w:val="22"/>
        </w:rPr>
        <w:t xml:space="preserve">, Vieira BC, </w:t>
      </w:r>
      <w:r w:rsidR="00D62C48" w:rsidRPr="003A41D7">
        <w:rPr>
          <w:rFonts w:ascii="Times New Roman" w:hAnsi="Times New Roman" w:cs="Times New Roman"/>
          <w:b/>
          <w:bCs/>
          <w:sz w:val="22"/>
          <w:szCs w:val="22"/>
        </w:rPr>
        <w:t>Sperry BP</w:t>
      </w:r>
      <w:r w:rsidR="00D62C48" w:rsidRPr="003A41D7">
        <w:rPr>
          <w:rFonts w:ascii="Times New Roman" w:hAnsi="Times New Roman" w:cs="Times New Roman"/>
          <w:sz w:val="22"/>
          <w:szCs w:val="22"/>
        </w:rPr>
        <w:t xml:space="preserve">, Reynolds DB, </w:t>
      </w:r>
      <w:proofErr w:type="spellStart"/>
      <w:r w:rsidR="00D62C48" w:rsidRPr="003A41D7">
        <w:rPr>
          <w:rFonts w:ascii="Times New Roman" w:hAnsi="Times New Roman" w:cs="Times New Roman"/>
          <w:sz w:val="22"/>
          <w:szCs w:val="22"/>
        </w:rPr>
        <w:t>Golus</w:t>
      </w:r>
      <w:proofErr w:type="spellEnd"/>
      <w:r w:rsidR="00D62C48" w:rsidRPr="003A41D7">
        <w:rPr>
          <w:rFonts w:ascii="Times New Roman" w:hAnsi="Times New Roman" w:cs="Times New Roman"/>
          <w:sz w:val="22"/>
          <w:szCs w:val="22"/>
        </w:rPr>
        <w:t xml:space="preserve"> JA, Gomes AC, Ferguson JC, </w:t>
      </w:r>
      <w:proofErr w:type="spellStart"/>
      <w:r w:rsidR="00D62C48" w:rsidRPr="003A41D7">
        <w:rPr>
          <w:rFonts w:ascii="Times New Roman" w:hAnsi="Times New Roman" w:cs="Times New Roman"/>
          <w:sz w:val="22"/>
          <w:szCs w:val="22"/>
        </w:rPr>
        <w:t>An</w:t>
      </w:r>
      <w:r w:rsidR="00500AE0" w:rsidRPr="003A41D7">
        <w:rPr>
          <w:rFonts w:ascii="Times New Roman" w:hAnsi="Times New Roman" w:cs="Times New Roman"/>
          <w:sz w:val="22"/>
          <w:szCs w:val="22"/>
        </w:rPr>
        <w:t>tuniassi</w:t>
      </w:r>
      <w:proofErr w:type="spellEnd"/>
      <w:r w:rsidR="00500AE0" w:rsidRPr="003A41D7">
        <w:rPr>
          <w:rFonts w:ascii="Times New Roman" w:hAnsi="Times New Roman" w:cs="Times New Roman"/>
          <w:sz w:val="22"/>
          <w:szCs w:val="22"/>
        </w:rPr>
        <w:t xml:space="preserve"> UR, Kruger GR (2019) Response of corn to low doses of paraquat and fomesafen using different carrier volumes.</w:t>
      </w:r>
      <w:r w:rsidR="00E029E6" w:rsidRPr="003A41D7">
        <w:rPr>
          <w:rFonts w:ascii="Times New Roman" w:hAnsi="Times New Roman" w:cs="Times New Roman"/>
          <w:sz w:val="22"/>
          <w:szCs w:val="22"/>
        </w:rPr>
        <w:t xml:space="preserve"> Proc North Central Weed Sci Soc</w:t>
      </w:r>
      <w:r w:rsidR="002A2505" w:rsidRPr="003A41D7">
        <w:rPr>
          <w:rFonts w:ascii="Times New Roman" w:hAnsi="Times New Roman" w:cs="Times New Roman"/>
          <w:sz w:val="22"/>
          <w:szCs w:val="22"/>
        </w:rPr>
        <w:t xml:space="preserve"> </w:t>
      </w:r>
      <w:r w:rsidR="005B7762" w:rsidRPr="003A41D7">
        <w:rPr>
          <w:rFonts w:ascii="Times New Roman" w:hAnsi="Times New Roman" w:cs="Times New Roman"/>
          <w:sz w:val="22"/>
          <w:szCs w:val="22"/>
        </w:rPr>
        <w:t>10</w:t>
      </w:r>
    </w:p>
    <w:p w14:paraId="03556FD8" w14:textId="77777777" w:rsidR="0094328F" w:rsidRPr="003A41D7" w:rsidRDefault="0094328F" w:rsidP="00362C70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7A5D8A4" w14:textId="2834F443" w:rsidR="00AE5267" w:rsidRPr="003A41D7" w:rsidRDefault="00301159" w:rsidP="00362C70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 xml:space="preserve">13. </w:t>
      </w:r>
      <w:r w:rsidR="00B3320A" w:rsidRPr="003A41D7"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6650C6" w:rsidRPr="003A41D7">
        <w:rPr>
          <w:rFonts w:ascii="Times New Roman" w:hAnsi="Times New Roman" w:cs="Times New Roman"/>
          <w:sz w:val="22"/>
          <w:szCs w:val="22"/>
          <w:u w:val="single"/>
        </w:rPr>
        <w:t>eary J</w:t>
      </w:r>
      <w:r w:rsidR="006650C6" w:rsidRPr="003A41D7">
        <w:rPr>
          <w:rFonts w:ascii="Times New Roman" w:hAnsi="Times New Roman" w:cs="Times New Roman"/>
          <w:sz w:val="22"/>
          <w:szCs w:val="22"/>
        </w:rPr>
        <w:t xml:space="preserve">, Dew A, Harris E, Durham M, Prince C, Jones D, </w:t>
      </w:r>
      <w:r w:rsidR="006650C6" w:rsidRPr="003A41D7">
        <w:rPr>
          <w:rFonts w:ascii="Times New Roman" w:hAnsi="Times New Roman" w:cs="Times New Roman"/>
          <w:b/>
          <w:bCs/>
          <w:sz w:val="22"/>
          <w:szCs w:val="22"/>
        </w:rPr>
        <w:t>Sperry B</w:t>
      </w:r>
      <w:r w:rsidR="006650C6" w:rsidRPr="003A41D7">
        <w:rPr>
          <w:rFonts w:ascii="Times New Roman" w:hAnsi="Times New Roman" w:cs="Times New Roman"/>
          <w:sz w:val="22"/>
          <w:szCs w:val="22"/>
        </w:rPr>
        <w:t xml:space="preserve"> </w:t>
      </w:r>
      <w:r w:rsidR="0049327C" w:rsidRPr="003A41D7">
        <w:rPr>
          <w:rFonts w:ascii="Times New Roman" w:hAnsi="Times New Roman" w:cs="Times New Roman"/>
          <w:sz w:val="22"/>
          <w:szCs w:val="22"/>
        </w:rPr>
        <w:t>(2019) Calibrating hydrilla mechanical harvest operations performance on Lake Tohopekaliga. Fl</w:t>
      </w:r>
      <w:r w:rsidR="00481914" w:rsidRPr="003A41D7">
        <w:rPr>
          <w:rFonts w:ascii="Times New Roman" w:hAnsi="Times New Roman" w:cs="Times New Roman"/>
          <w:sz w:val="22"/>
          <w:szCs w:val="22"/>
        </w:rPr>
        <w:t>ori</w:t>
      </w:r>
      <w:r w:rsidR="00C755DD" w:rsidRPr="003A41D7">
        <w:rPr>
          <w:rFonts w:ascii="Times New Roman" w:hAnsi="Times New Roman" w:cs="Times New Roman"/>
          <w:sz w:val="22"/>
          <w:szCs w:val="22"/>
        </w:rPr>
        <w:t>d</w:t>
      </w:r>
      <w:r w:rsidR="00481914" w:rsidRPr="003A41D7">
        <w:rPr>
          <w:rFonts w:ascii="Times New Roman" w:hAnsi="Times New Roman" w:cs="Times New Roman"/>
          <w:sz w:val="22"/>
          <w:szCs w:val="22"/>
        </w:rPr>
        <w:t>a Aquatic Plant Management Society 43</w:t>
      </w:r>
      <w:r w:rsidR="00481914" w:rsidRPr="003A41D7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="00481914" w:rsidRPr="003A41D7">
        <w:rPr>
          <w:rFonts w:ascii="Times New Roman" w:hAnsi="Times New Roman" w:cs="Times New Roman"/>
          <w:sz w:val="22"/>
          <w:szCs w:val="22"/>
        </w:rPr>
        <w:t xml:space="preserve"> Annual Training Conference</w:t>
      </w:r>
      <w:r w:rsidR="00AE5267" w:rsidRPr="003A41D7">
        <w:rPr>
          <w:rFonts w:ascii="Times New Roman" w:hAnsi="Times New Roman" w:cs="Times New Roman"/>
          <w:sz w:val="22"/>
          <w:szCs w:val="22"/>
        </w:rPr>
        <w:t>, St. Petersburg, FL</w:t>
      </w:r>
    </w:p>
    <w:p w14:paraId="22A3B060" w14:textId="72F8A383" w:rsidR="00B3320A" w:rsidRPr="003A41D7" w:rsidRDefault="00481914" w:rsidP="00362C70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22F6E0" w14:textId="751A30B0" w:rsidR="00362C70" w:rsidRPr="003A41D7" w:rsidRDefault="00301159" w:rsidP="00362C70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 xml:space="preserve">12. </w:t>
      </w:r>
      <w:proofErr w:type="spellStart"/>
      <w:r w:rsidR="00362C70" w:rsidRPr="003A41D7">
        <w:rPr>
          <w:rFonts w:ascii="Times New Roman" w:hAnsi="Times New Roman" w:cs="Times New Roman"/>
          <w:sz w:val="22"/>
          <w:szCs w:val="22"/>
        </w:rPr>
        <w:t>Bernards</w:t>
      </w:r>
      <w:proofErr w:type="spellEnd"/>
      <w:r w:rsidR="00362C70" w:rsidRPr="003A41D7">
        <w:rPr>
          <w:rFonts w:ascii="Times New Roman" w:hAnsi="Times New Roman" w:cs="Times New Roman"/>
          <w:sz w:val="22"/>
          <w:szCs w:val="22"/>
        </w:rPr>
        <w:t xml:space="preserve"> M, Culpepper AS, Kruger G, Nolte SA, Norsworthy JK, de Oliveira </w:t>
      </w:r>
      <w:proofErr w:type="spellStart"/>
      <w:r w:rsidR="00362C70" w:rsidRPr="003A41D7">
        <w:rPr>
          <w:rFonts w:ascii="Times New Roman" w:hAnsi="Times New Roman" w:cs="Times New Roman"/>
          <w:sz w:val="22"/>
          <w:szCs w:val="22"/>
        </w:rPr>
        <w:t>Latorre</w:t>
      </w:r>
      <w:proofErr w:type="spellEnd"/>
      <w:r w:rsidR="00362C70" w:rsidRPr="003A41D7">
        <w:rPr>
          <w:rFonts w:ascii="Times New Roman" w:hAnsi="Times New Roman" w:cs="Times New Roman"/>
          <w:sz w:val="22"/>
          <w:szCs w:val="22"/>
        </w:rPr>
        <w:t xml:space="preserve"> D, </w:t>
      </w:r>
      <w:r w:rsidR="00362C70" w:rsidRPr="003A41D7">
        <w:rPr>
          <w:rFonts w:ascii="Times New Roman" w:hAnsi="Times New Roman" w:cs="Times New Roman"/>
          <w:sz w:val="22"/>
          <w:szCs w:val="22"/>
          <w:u w:val="single"/>
        </w:rPr>
        <w:t>Reynolds DB</w:t>
      </w:r>
      <w:r w:rsidR="00362C70" w:rsidRPr="003A41D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362C70" w:rsidRPr="003A41D7">
        <w:rPr>
          <w:rFonts w:ascii="Times New Roman" w:hAnsi="Times New Roman" w:cs="Times New Roman"/>
          <w:sz w:val="22"/>
          <w:szCs w:val="22"/>
        </w:rPr>
        <w:t>Sikkema</w:t>
      </w:r>
      <w:proofErr w:type="spellEnd"/>
      <w:r w:rsidR="00362C70" w:rsidRPr="003A41D7">
        <w:rPr>
          <w:rFonts w:ascii="Times New Roman" w:hAnsi="Times New Roman" w:cs="Times New Roman"/>
          <w:sz w:val="22"/>
          <w:szCs w:val="22"/>
        </w:rPr>
        <w:t xml:space="preserve"> P, </w:t>
      </w:r>
      <w:r w:rsidR="00362C70" w:rsidRPr="003A41D7">
        <w:rPr>
          <w:rFonts w:ascii="Times New Roman" w:hAnsi="Times New Roman" w:cs="Times New Roman"/>
          <w:b/>
          <w:sz w:val="22"/>
          <w:szCs w:val="22"/>
        </w:rPr>
        <w:t>Sperry B</w:t>
      </w:r>
      <w:r w:rsidR="00362C70" w:rsidRPr="003A41D7">
        <w:rPr>
          <w:rFonts w:ascii="Times New Roman" w:hAnsi="Times New Roman" w:cs="Times New Roman"/>
          <w:sz w:val="22"/>
          <w:szCs w:val="22"/>
        </w:rPr>
        <w:t xml:space="preserve">, Sprague C, Stephenson DO, </w:t>
      </w:r>
      <w:proofErr w:type="spellStart"/>
      <w:r w:rsidR="00362C70" w:rsidRPr="003A41D7">
        <w:rPr>
          <w:rFonts w:ascii="Times New Roman" w:hAnsi="Times New Roman" w:cs="Times New Roman"/>
          <w:sz w:val="22"/>
          <w:szCs w:val="22"/>
        </w:rPr>
        <w:t>Werle</w:t>
      </w:r>
      <w:proofErr w:type="spellEnd"/>
      <w:r w:rsidR="00362C70" w:rsidRPr="003A41D7">
        <w:rPr>
          <w:rFonts w:ascii="Times New Roman" w:hAnsi="Times New Roman" w:cs="Times New Roman"/>
          <w:sz w:val="22"/>
          <w:szCs w:val="22"/>
        </w:rPr>
        <w:t xml:space="preserve"> R, Young BG (2019) The effect of tank mix partners on Xtendimax volatility. Proc Weed Sci Soc America 59:335</w:t>
      </w:r>
    </w:p>
    <w:p w14:paraId="2ABF45E5" w14:textId="77777777" w:rsidR="00362C70" w:rsidRPr="003A41D7" w:rsidRDefault="00362C70" w:rsidP="00362C70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5F076E56" w14:textId="49CD4642" w:rsidR="00362C70" w:rsidRPr="003A41D7" w:rsidRDefault="00301159" w:rsidP="00362C70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bCs/>
          <w:sz w:val="22"/>
          <w:szCs w:val="22"/>
        </w:rPr>
        <w:t xml:space="preserve">11. </w:t>
      </w:r>
      <w:r w:rsidR="00362C70" w:rsidRPr="003A41D7">
        <w:rPr>
          <w:rFonts w:ascii="Times New Roman" w:hAnsi="Times New Roman" w:cs="Times New Roman"/>
          <w:b/>
          <w:sz w:val="22"/>
          <w:szCs w:val="22"/>
          <w:u w:val="single"/>
        </w:rPr>
        <w:t>Sperry B</w:t>
      </w:r>
      <w:r w:rsidR="00362C70" w:rsidRPr="003A41D7">
        <w:rPr>
          <w:rFonts w:ascii="Times New Roman" w:hAnsi="Times New Roman" w:cs="Times New Roman"/>
          <w:sz w:val="22"/>
          <w:szCs w:val="22"/>
        </w:rPr>
        <w:t>, Calhoun J, Reynolds DB, Ferguson J, Kruger G (2019) Effect of carrier volume and spray quality on soybean response to dicamba. Proc Weed Sci Soc America 59:332</w:t>
      </w:r>
    </w:p>
    <w:p w14:paraId="79590A23" w14:textId="77777777" w:rsidR="00362C70" w:rsidRPr="003A41D7" w:rsidRDefault="00362C70" w:rsidP="00362C70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384FE9A6" w14:textId="7538F0B9" w:rsidR="00362C70" w:rsidRPr="003A41D7" w:rsidRDefault="00301159" w:rsidP="00362C70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bCs/>
          <w:sz w:val="22"/>
          <w:szCs w:val="22"/>
        </w:rPr>
        <w:t xml:space="preserve">10. </w:t>
      </w:r>
      <w:r w:rsidR="00362C70" w:rsidRPr="003A41D7">
        <w:rPr>
          <w:rFonts w:ascii="Times New Roman" w:hAnsi="Times New Roman" w:cs="Times New Roman"/>
          <w:b/>
          <w:sz w:val="22"/>
          <w:szCs w:val="22"/>
          <w:u w:val="single"/>
        </w:rPr>
        <w:t>Sperry B</w:t>
      </w:r>
      <w:r w:rsidR="00362C70" w:rsidRPr="003A41D7">
        <w:rPr>
          <w:rFonts w:ascii="Times New Roman" w:hAnsi="Times New Roman" w:cs="Times New Roman"/>
          <w:sz w:val="22"/>
          <w:szCs w:val="22"/>
        </w:rPr>
        <w:t>, Reynolds DB, Ferguson J, Bond JA, Kruger G, Brown A (2019) Relative duration of residual control among preemergent herbicides. Proc Weed Sci Soc America 59:35</w:t>
      </w:r>
    </w:p>
    <w:p w14:paraId="50309893" w14:textId="77777777" w:rsidR="00362C70" w:rsidRPr="003A41D7" w:rsidRDefault="00362C70" w:rsidP="00976E95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7D7061BB" w14:textId="2235ACCF" w:rsidR="00A0525F" w:rsidRPr="003A41D7" w:rsidRDefault="00301159" w:rsidP="00976E95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bCs/>
          <w:sz w:val="22"/>
          <w:szCs w:val="22"/>
        </w:rPr>
        <w:t xml:space="preserve">9. </w:t>
      </w:r>
      <w:r w:rsidR="00A0525F" w:rsidRPr="003A41D7">
        <w:rPr>
          <w:rFonts w:ascii="Times New Roman" w:hAnsi="Times New Roman" w:cs="Times New Roman"/>
          <w:b/>
          <w:sz w:val="22"/>
          <w:szCs w:val="22"/>
          <w:u w:val="single"/>
        </w:rPr>
        <w:t>Sperry B</w:t>
      </w:r>
      <w:r w:rsidR="00A0525F" w:rsidRPr="003A41D7">
        <w:rPr>
          <w:rFonts w:ascii="Times New Roman" w:hAnsi="Times New Roman" w:cs="Times New Roman"/>
          <w:sz w:val="22"/>
          <w:szCs w:val="22"/>
        </w:rPr>
        <w:t>, Calhoun J, Reynolds DB, Ferguson J, Kruger G (2019) Effect of carrier volume and spray quality o</w:t>
      </w:r>
      <w:r w:rsidR="00A73236" w:rsidRPr="003A41D7">
        <w:rPr>
          <w:rFonts w:ascii="Times New Roman" w:hAnsi="Times New Roman" w:cs="Times New Roman"/>
          <w:sz w:val="22"/>
          <w:szCs w:val="22"/>
        </w:rPr>
        <w:t>n soybean response to dicamba. Proc South Weed Sci Soc 72:153</w:t>
      </w:r>
    </w:p>
    <w:p w14:paraId="7698F134" w14:textId="7B096ECA" w:rsidR="00A0525F" w:rsidRPr="003A41D7" w:rsidRDefault="00A0525F" w:rsidP="00976E9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4FC5D47" w14:textId="023BBFD5" w:rsidR="00A73236" w:rsidRPr="003A41D7" w:rsidRDefault="00301159" w:rsidP="00976E95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bCs/>
          <w:sz w:val="22"/>
          <w:szCs w:val="22"/>
        </w:rPr>
        <w:t xml:space="preserve">8. </w:t>
      </w:r>
      <w:r w:rsidR="00A73236" w:rsidRPr="003A41D7">
        <w:rPr>
          <w:rFonts w:ascii="Times New Roman" w:hAnsi="Times New Roman" w:cs="Times New Roman"/>
          <w:b/>
          <w:sz w:val="22"/>
          <w:szCs w:val="22"/>
          <w:u w:val="single"/>
        </w:rPr>
        <w:t>Sperry B</w:t>
      </w:r>
      <w:r w:rsidR="00A73236" w:rsidRPr="003A41D7">
        <w:rPr>
          <w:rFonts w:ascii="Times New Roman" w:hAnsi="Times New Roman" w:cs="Times New Roman"/>
          <w:sz w:val="22"/>
          <w:szCs w:val="22"/>
        </w:rPr>
        <w:t>, Reynolds DB, Ferguson J, Bond JA, Kruger G, Brown A (2019) Relative duration of residual control among preemergent herbicides. Proc South Weed Sci Soc 72:105</w:t>
      </w:r>
    </w:p>
    <w:p w14:paraId="4A62DBCA" w14:textId="77777777" w:rsidR="00A73236" w:rsidRPr="003A41D7" w:rsidRDefault="00A73236" w:rsidP="00976E95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642BF3AB" w14:textId="1BC303D6" w:rsidR="005A2700" w:rsidRPr="003A41D7" w:rsidRDefault="00301159" w:rsidP="00976E95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bCs/>
          <w:sz w:val="22"/>
          <w:szCs w:val="22"/>
        </w:rPr>
        <w:t xml:space="preserve">7. </w:t>
      </w:r>
      <w:r w:rsidR="005A2700" w:rsidRPr="003A41D7">
        <w:rPr>
          <w:rFonts w:ascii="Times New Roman" w:hAnsi="Times New Roman" w:cs="Times New Roman"/>
          <w:b/>
          <w:sz w:val="22"/>
          <w:szCs w:val="22"/>
          <w:u w:val="single"/>
        </w:rPr>
        <w:t>Sperry BP</w:t>
      </w:r>
      <w:r w:rsidR="005A2700" w:rsidRPr="003A41D7">
        <w:rPr>
          <w:rFonts w:ascii="Times New Roman" w:hAnsi="Times New Roman" w:cs="Times New Roman"/>
          <w:sz w:val="22"/>
          <w:szCs w:val="22"/>
        </w:rPr>
        <w:t xml:space="preserve">, </w:t>
      </w:r>
      <w:r w:rsidR="00D77DCC" w:rsidRPr="003A41D7">
        <w:rPr>
          <w:rFonts w:ascii="Times New Roman" w:hAnsi="Times New Roman" w:cs="Times New Roman"/>
          <w:sz w:val="22"/>
          <w:szCs w:val="22"/>
        </w:rPr>
        <w:t xml:space="preserve">Reynolds DB (2018) Nozzle, carrier volume, and weed size effect on glufosinate efficacy. </w:t>
      </w:r>
      <w:r w:rsidR="00BE70CB" w:rsidRPr="003A41D7">
        <w:rPr>
          <w:rFonts w:ascii="Times New Roman" w:hAnsi="Times New Roman" w:cs="Times New Roman"/>
          <w:sz w:val="22"/>
          <w:szCs w:val="22"/>
        </w:rPr>
        <w:t>Proc South Weed Sci Soc 71:10</w:t>
      </w:r>
    </w:p>
    <w:p w14:paraId="7ED9C6AA" w14:textId="77777777" w:rsidR="00BE70CB" w:rsidRPr="003A41D7" w:rsidRDefault="00BE70CB" w:rsidP="00976E9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A37A413" w14:textId="1EA5E074" w:rsidR="00BE70CB" w:rsidRPr="003A41D7" w:rsidRDefault="00301159" w:rsidP="00976E95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bCs/>
          <w:sz w:val="22"/>
          <w:szCs w:val="22"/>
        </w:rPr>
        <w:t xml:space="preserve">6. </w:t>
      </w:r>
      <w:r w:rsidR="00BE70CB" w:rsidRPr="003A41D7">
        <w:rPr>
          <w:rFonts w:ascii="Times New Roman" w:hAnsi="Times New Roman" w:cs="Times New Roman"/>
          <w:b/>
          <w:sz w:val="22"/>
          <w:szCs w:val="22"/>
          <w:u w:val="single"/>
        </w:rPr>
        <w:t>Sperry BP</w:t>
      </w:r>
      <w:r w:rsidR="00BE70CB" w:rsidRPr="003A41D7">
        <w:rPr>
          <w:rFonts w:ascii="Times New Roman" w:hAnsi="Times New Roman" w:cs="Times New Roman"/>
          <w:sz w:val="22"/>
          <w:szCs w:val="22"/>
        </w:rPr>
        <w:t>, Reynolds DB (2018) Nozzle, carrier volume, and weed size effect on glufosinate efficacy. Proc Weed Sci Soc America 58:18</w:t>
      </w:r>
    </w:p>
    <w:p w14:paraId="4135B5EA" w14:textId="77777777" w:rsidR="00D77DCC" w:rsidRPr="003A41D7" w:rsidRDefault="00D77DCC" w:rsidP="00976E9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C8ADC19" w14:textId="601EDB3A" w:rsidR="00D77DCC" w:rsidRPr="003A41D7" w:rsidRDefault="00301159" w:rsidP="00976E95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bCs/>
          <w:sz w:val="22"/>
          <w:szCs w:val="22"/>
        </w:rPr>
        <w:t xml:space="preserve">5. </w:t>
      </w:r>
      <w:r w:rsidR="00D77DCC" w:rsidRPr="003A41D7">
        <w:rPr>
          <w:rFonts w:ascii="Times New Roman" w:hAnsi="Times New Roman" w:cs="Times New Roman"/>
          <w:b/>
          <w:sz w:val="22"/>
          <w:szCs w:val="22"/>
          <w:u w:val="single"/>
        </w:rPr>
        <w:t>Sperry BP</w:t>
      </w:r>
      <w:r w:rsidR="00D77DCC" w:rsidRPr="003A41D7">
        <w:rPr>
          <w:rFonts w:ascii="Times New Roman" w:hAnsi="Times New Roman" w:cs="Times New Roman"/>
          <w:sz w:val="22"/>
          <w:szCs w:val="22"/>
        </w:rPr>
        <w:t xml:space="preserve">, Reynolds DB, Bond J, Ferguson JC, Kruger G, Brown-Johnson A (2018) Effect of nozzle, carrier volume, and cover crop residue on residual herbicide efficacy. </w:t>
      </w:r>
      <w:r w:rsidR="00BE70CB" w:rsidRPr="003A41D7">
        <w:rPr>
          <w:rFonts w:ascii="Times New Roman" w:hAnsi="Times New Roman" w:cs="Times New Roman"/>
          <w:sz w:val="22"/>
          <w:szCs w:val="22"/>
        </w:rPr>
        <w:t>Proc South Weed Sci Soc 71:167</w:t>
      </w:r>
    </w:p>
    <w:p w14:paraId="400E8509" w14:textId="77777777" w:rsidR="00BE70CB" w:rsidRPr="003A41D7" w:rsidRDefault="00BE70CB" w:rsidP="00976E9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8940128" w14:textId="3623D077" w:rsidR="00BE70CB" w:rsidRPr="003A41D7" w:rsidRDefault="00301159" w:rsidP="00976E95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bCs/>
          <w:sz w:val="22"/>
          <w:szCs w:val="22"/>
        </w:rPr>
        <w:t xml:space="preserve">4. </w:t>
      </w:r>
      <w:r w:rsidR="00BE70CB" w:rsidRPr="003A41D7">
        <w:rPr>
          <w:rFonts w:ascii="Times New Roman" w:hAnsi="Times New Roman" w:cs="Times New Roman"/>
          <w:b/>
          <w:sz w:val="22"/>
          <w:szCs w:val="22"/>
          <w:u w:val="single"/>
        </w:rPr>
        <w:t>Sperry BP</w:t>
      </w:r>
      <w:r w:rsidR="00BE70CB" w:rsidRPr="003A41D7">
        <w:rPr>
          <w:rFonts w:ascii="Times New Roman" w:hAnsi="Times New Roman" w:cs="Times New Roman"/>
          <w:sz w:val="22"/>
          <w:szCs w:val="22"/>
        </w:rPr>
        <w:t>, Reynolds DB, Bond J, Ferguson JC, Kruger G, Brown-Johnson A (2018) Effect of nozzle, carrier volume, and cover crop residue on residual herbicide efficacy. Proc Weed Sci Soc America 58:143</w:t>
      </w:r>
    </w:p>
    <w:p w14:paraId="052FCBD4" w14:textId="77777777" w:rsidR="005A2700" w:rsidRPr="003A41D7" w:rsidRDefault="005A2700" w:rsidP="00976E95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7EFCDCEE" w14:textId="067067AD" w:rsidR="00EC5772" w:rsidRPr="003A41D7" w:rsidRDefault="00301159" w:rsidP="00976E95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bCs/>
          <w:sz w:val="22"/>
          <w:szCs w:val="22"/>
        </w:rPr>
        <w:t xml:space="preserve">3. </w:t>
      </w:r>
      <w:r w:rsidR="00EC5772" w:rsidRPr="003A41D7">
        <w:rPr>
          <w:rFonts w:ascii="Times New Roman" w:hAnsi="Times New Roman" w:cs="Times New Roman"/>
          <w:b/>
          <w:sz w:val="22"/>
          <w:szCs w:val="22"/>
          <w:u w:val="single"/>
        </w:rPr>
        <w:t>Sperry BP</w:t>
      </w:r>
      <w:r w:rsidR="00EC5772" w:rsidRPr="003A41D7">
        <w:rPr>
          <w:rFonts w:ascii="Times New Roman" w:hAnsi="Times New Roman" w:cs="Times New Roman"/>
          <w:sz w:val="22"/>
          <w:szCs w:val="22"/>
        </w:rPr>
        <w:t>, Ferrell JA, Leon R, Mulvaney MJ, Rowland DL (2017) Preplant applications of 2,4-D and dicamba in sesame (</w:t>
      </w:r>
      <w:r w:rsidR="00EC5772" w:rsidRPr="003A41D7">
        <w:rPr>
          <w:rFonts w:ascii="Times New Roman" w:hAnsi="Times New Roman" w:cs="Times New Roman"/>
          <w:i/>
          <w:sz w:val="22"/>
          <w:szCs w:val="22"/>
        </w:rPr>
        <w:t xml:space="preserve">Sesamum indicum </w:t>
      </w:r>
      <w:r w:rsidR="00EC5772" w:rsidRPr="003A41D7">
        <w:rPr>
          <w:rFonts w:ascii="Times New Roman" w:hAnsi="Times New Roman" w:cs="Times New Roman"/>
          <w:sz w:val="22"/>
          <w:szCs w:val="22"/>
        </w:rPr>
        <w:t>L.). Proc South Weed Sci Soc 70:152</w:t>
      </w:r>
    </w:p>
    <w:p w14:paraId="200D59ED" w14:textId="77777777" w:rsidR="00377B14" w:rsidRPr="003A41D7" w:rsidRDefault="00377B14" w:rsidP="0001618C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B3FA680" w14:textId="60DC9A52" w:rsidR="00377B14" w:rsidRPr="003A41D7" w:rsidRDefault="00301159" w:rsidP="00976E95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bCs/>
          <w:sz w:val="22"/>
          <w:szCs w:val="22"/>
        </w:rPr>
        <w:t xml:space="preserve">2. </w:t>
      </w:r>
      <w:r w:rsidR="00377B14" w:rsidRPr="003A41D7">
        <w:rPr>
          <w:rFonts w:ascii="Times New Roman" w:hAnsi="Times New Roman" w:cs="Times New Roman"/>
          <w:b/>
          <w:sz w:val="22"/>
          <w:szCs w:val="22"/>
          <w:u w:val="single"/>
        </w:rPr>
        <w:t>Sperry BP</w:t>
      </w:r>
      <w:r w:rsidR="00377B14" w:rsidRPr="003A41D7">
        <w:rPr>
          <w:rFonts w:ascii="Times New Roman" w:hAnsi="Times New Roman" w:cs="Times New Roman"/>
          <w:sz w:val="22"/>
          <w:szCs w:val="22"/>
        </w:rPr>
        <w:t xml:space="preserve">, Ferrell JA, Leon R, Mulvaney MJ, Rowland DL (2016) S-metolachlor interactions with sesame establishment. Proc South Weed </w:t>
      </w:r>
      <w:r w:rsidR="00420728" w:rsidRPr="003A41D7">
        <w:rPr>
          <w:rFonts w:ascii="Times New Roman" w:hAnsi="Times New Roman" w:cs="Times New Roman"/>
          <w:sz w:val="22"/>
          <w:szCs w:val="22"/>
        </w:rPr>
        <w:t xml:space="preserve">Sci Soc </w:t>
      </w:r>
      <w:r w:rsidR="00377B14" w:rsidRPr="003A41D7">
        <w:rPr>
          <w:rFonts w:ascii="Times New Roman" w:hAnsi="Times New Roman" w:cs="Times New Roman"/>
          <w:sz w:val="22"/>
          <w:szCs w:val="22"/>
        </w:rPr>
        <w:t>69:459</w:t>
      </w:r>
    </w:p>
    <w:p w14:paraId="13E34855" w14:textId="77777777" w:rsidR="00377B14" w:rsidRPr="003A41D7" w:rsidRDefault="00377B14" w:rsidP="00976E95">
      <w:pPr>
        <w:ind w:left="720"/>
        <w:contextualSpacing/>
        <w:rPr>
          <w:rFonts w:ascii="Times New Roman" w:hAnsi="Times New Roman" w:cs="Times New Roman"/>
          <w:sz w:val="22"/>
          <w:szCs w:val="22"/>
        </w:rPr>
      </w:pPr>
    </w:p>
    <w:p w14:paraId="50251641" w14:textId="61307E8D" w:rsidR="00CA78D6" w:rsidRPr="003A41D7" w:rsidRDefault="00301159" w:rsidP="00976E95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bCs/>
          <w:sz w:val="22"/>
          <w:szCs w:val="22"/>
        </w:rPr>
        <w:t xml:space="preserve">1. </w:t>
      </w:r>
      <w:r w:rsidR="00377B14" w:rsidRPr="003A41D7">
        <w:rPr>
          <w:rFonts w:ascii="Times New Roman" w:hAnsi="Times New Roman" w:cs="Times New Roman"/>
          <w:b/>
          <w:sz w:val="22"/>
          <w:szCs w:val="22"/>
          <w:u w:val="single"/>
        </w:rPr>
        <w:t>Sperry B</w:t>
      </w:r>
      <w:r w:rsidR="009D51FE" w:rsidRPr="003A41D7">
        <w:rPr>
          <w:rFonts w:ascii="Times New Roman" w:hAnsi="Times New Roman" w:cs="Times New Roman"/>
          <w:b/>
          <w:sz w:val="22"/>
          <w:szCs w:val="22"/>
          <w:u w:val="single"/>
        </w:rPr>
        <w:t>P</w:t>
      </w:r>
      <w:r w:rsidR="00377B14" w:rsidRPr="003A41D7">
        <w:rPr>
          <w:rFonts w:ascii="Times New Roman" w:hAnsi="Times New Roman" w:cs="Times New Roman"/>
          <w:sz w:val="22"/>
          <w:szCs w:val="22"/>
        </w:rPr>
        <w:t>, Ferrell J</w:t>
      </w:r>
      <w:r w:rsidR="00CA78D6" w:rsidRPr="003A41D7">
        <w:rPr>
          <w:rFonts w:ascii="Times New Roman" w:hAnsi="Times New Roman" w:cs="Times New Roman"/>
          <w:sz w:val="22"/>
          <w:szCs w:val="22"/>
        </w:rPr>
        <w:t>A</w:t>
      </w:r>
      <w:r w:rsidR="00377B14" w:rsidRPr="003A41D7">
        <w:rPr>
          <w:rFonts w:ascii="Times New Roman" w:hAnsi="Times New Roman" w:cs="Times New Roman"/>
          <w:sz w:val="22"/>
          <w:szCs w:val="22"/>
        </w:rPr>
        <w:t xml:space="preserve"> (2016) S-metolachlor Interactions with Sesame Emergence, Growth, and Yield. Proc Florida Weed </w:t>
      </w:r>
      <w:r w:rsidR="00420728" w:rsidRPr="003A41D7">
        <w:rPr>
          <w:rFonts w:ascii="Times New Roman" w:hAnsi="Times New Roman" w:cs="Times New Roman"/>
          <w:sz w:val="22"/>
          <w:szCs w:val="22"/>
        </w:rPr>
        <w:t>Sci Soc</w:t>
      </w:r>
    </w:p>
    <w:p w14:paraId="6DFC887E" w14:textId="0C0D28DC" w:rsidR="00BE2568" w:rsidRPr="003A41D7" w:rsidRDefault="00BE2568" w:rsidP="00976E9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5DA4927" w14:textId="55F1EC14" w:rsidR="004F5B30" w:rsidRPr="003A41D7" w:rsidRDefault="00DF1FAB" w:rsidP="00976E95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3A41D7">
        <w:rPr>
          <w:rFonts w:ascii="Times New Roman" w:hAnsi="Times New Roman" w:cs="Times New Roman"/>
          <w:b/>
          <w:sz w:val="22"/>
          <w:szCs w:val="22"/>
        </w:rPr>
        <w:t xml:space="preserve">Recorded </w:t>
      </w:r>
      <w:r w:rsidR="004F5B30" w:rsidRPr="003A41D7">
        <w:rPr>
          <w:rFonts w:ascii="Times New Roman" w:hAnsi="Times New Roman" w:cs="Times New Roman"/>
          <w:b/>
          <w:sz w:val="22"/>
          <w:szCs w:val="22"/>
        </w:rPr>
        <w:t>Media</w:t>
      </w:r>
      <w:r w:rsidR="00083E83" w:rsidRPr="003A41D7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D8553B" w:rsidRPr="003A41D7">
        <w:rPr>
          <w:rFonts w:ascii="Times New Roman" w:hAnsi="Times New Roman" w:cs="Times New Roman"/>
          <w:b/>
          <w:sz w:val="22"/>
          <w:szCs w:val="22"/>
        </w:rPr>
        <w:t>Total 4)</w:t>
      </w:r>
    </w:p>
    <w:p w14:paraId="77323E10" w14:textId="5C0B3C2D" w:rsidR="009E59DB" w:rsidRDefault="0090081B" w:rsidP="003E2EE6">
      <w:pPr>
        <w:contextualSpacing/>
        <w:rPr>
          <w:rFonts w:ascii="Times New Roman" w:hAnsi="Times New Roman" w:cs="Times New Roman"/>
          <w:sz w:val="22"/>
          <w:szCs w:val="22"/>
        </w:rPr>
      </w:pPr>
      <w:r w:rsidRPr="00ED1E46">
        <w:rPr>
          <w:rFonts w:ascii="Times New Roman" w:hAnsi="Times New Roman" w:cs="Times New Roman"/>
          <w:b/>
          <w:bCs/>
          <w:sz w:val="22"/>
          <w:szCs w:val="22"/>
          <w:u w:val="single"/>
        </w:rPr>
        <w:t>Sperry BP</w:t>
      </w:r>
      <w:r w:rsidRPr="003A41D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A41D7">
        <w:rPr>
          <w:rFonts w:ascii="Times New Roman" w:hAnsi="Times New Roman" w:cs="Times New Roman"/>
          <w:sz w:val="22"/>
          <w:szCs w:val="22"/>
        </w:rPr>
        <w:t xml:space="preserve">(2020) </w:t>
      </w:r>
      <w:r w:rsidR="00ED1E46">
        <w:rPr>
          <w:rFonts w:ascii="Times New Roman" w:hAnsi="Times New Roman" w:cs="Times New Roman"/>
          <w:sz w:val="22"/>
          <w:szCs w:val="22"/>
        </w:rPr>
        <w:t>“</w:t>
      </w:r>
      <w:r w:rsidRPr="003A41D7">
        <w:rPr>
          <w:rFonts w:ascii="Times New Roman" w:hAnsi="Times New Roman" w:cs="Times New Roman"/>
          <w:sz w:val="22"/>
          <w:szCs w:val="22"/>
        </w:rPr>
        <w:t>Aquatic Plant Management: A Florida Perspective</w:t>
      </w:r>
      <w:r w:rsidR="00ED1E46">
        <w:rPr>
          <w:rFonts w:ascii="Times New Roman" w:hAnsi="Times New Roman" w:cs="Times New Roman"/>
          <w:sz w:val="22"/>
          <w:szCs w:val="22"/>
        </w:rPr>
        <w:t>”</w:t>
      </w:r>
      <w:r w:rsidRPr="003A41D7">
        <w:rPr>
          <w:rFonts w:ascii="Times New Roman" w:hAnsi="Times New Roman" w:cs="Times New Roman"/>
          <w:sz w:val="22"/>
          <w:szCs w:val="22"/>
        </w:rPr>
        <w:t xml:space="preserve">. USACE ERDC Summer Invasive Species Webinar Series. </w:t>
      </w:r>
      <w:hyperlink r:id="rId8" w:history="1">
        <w:r w:rsidRPr="006B2270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https://www.youtube.com/watch?v=29gRn6JV5kU&amp;feature=youtu.be</w:t>
        </w:r>
      </w:hyperlink>
    </w:p>
    <w:p w14:paraId="3AA85F79" w14:textId="77777777" w:rsidR="0090081B" w:rsidRDefault="0090081B" w:rsidP="003E2EE6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63BA02C" w14:textId="0ABFB292" w:rsidR="003E2EE6" w:rsidRPr="003A41D7" w:rsidRDefault="003E2EE6" w:rsidP="003E2EE6">
      <w:pPr>
        <w:contextualSpacing/>
        <w:rPr>
          <w:rFonts w:ascii="Times New Roman" w:hAnsi="Times New Roman" w:cs="Times New Roman"/>
          <w:sz w:val="22"/>
          <w:szCs w:val="22"/>
        </w:rPr>
      </w:pPr>
      <w:r w:rsidRPr="003E2EE6">
        <w:rPr>
          <w:rFonts w:ascii="Times New Roman" w:hAnsi="Times New Roman" w:cs="Times New Roman"/>
          <w:b/>
          <w:bCs/>
          <w:sz w:val="22"/>
          <w:szCs w:val="22"/>
          <w:u w:val="single"/>
        </w:rPr>
        <w:t>Sperry BP</w:t>
      </w:r>
      <w:r w:rsidRPr="003A41D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A41D7">
        <w:rPr>
          <w:rFonts w:ascii="Times New Roman" w:hAnsi="Times New Roman" w:cs="Times New Roman"/>
          <w:sz w:val="22"/>
          <w:szCs w:val="22"/>
        </w:rPr>
        <w:t xml:space="preserve">(2020)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3A41D7">
        <w:rPr>
          <w:rFonts w:ascii="Times New Roman" w:hAnsi="Times New Roman" w:cs="Times New Roman"/>
          <w:sz w:val="22"/>
          <w:szCs w:val="22"/>
        </w:rPr>
        <w:t>Aquatic Weed Control: Myths and Misconceptions</w:t>
      </w:r>
      <w:r w:rsidR="009E59DB">
        <w:rPr>
          <w:rFonts w:ascii="Times New Roman" w:hAnsi="Times New Roman" w:cs="Times New Roman"/>
          <w:sz w:val="22"/>
          <w:szCs w:val="22"/>
        </w:rPr>
        <w:t>”</w:t>
      </w:r>
      <w:r w:rsidRPr="003A41D7">
        <w:rPr>
          <w:rFonts w:ascii="Times New Roman" w:hAnsi="Times New Roman" w:cs="Times New Roman"/>
          <w:sz w:val="22"/>
          <w:szCs w:val="22"/>
        </w:rPr>
        <w:t xml:space="preserve"> USACE ERDC Summer Invasive Species Webinar Series. </w:t>
      </w:r>
      <w:hyperlink r:id="rId9" w:history="1">
        <w:r w:rsidR="009E59DB" w:rsidRPr="006B2270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https://www.youtube.com/watch?v=x6pFjuG1peo&amp;feature=youtu.be</w:t>
        </w:r>
      </w:hyperlink>
      <w:r w:rsidR="009E59D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AE994A" w14:textId="77777777" w:rsidR="003E2EE6" w:rsidRDefault="003E2EE6" w:rsidP="00F6300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D841520" w14:textId="57DAB6EC" w:rsidR="00F5123C" w:rsidRPr="003A41D7" w:rsidRDefault="00537BF8" w:rsidP="00F63002">
      <w:pPr>
        <w:rPr>
          <w:rFonts w:ascii="Times New Roman" w:hAnsi="Times New Roman" w:cs="Times New Roman"/>
          <w:bCs/>
          <w:sz w:val="22"/>
          <w:szCs w:val="22"/>
        </w:rPr>
      </w:pPr>
      <w:r w:rsidRPr="003A41D7">
        <w:rPr>
          <w:rFonts w:ascii="Times New Roman" w:hAnsi="Times New Roman" w:cs="Times New Roman"/>
          <w:b/>
          <w:sz w:val="22"/>
          <w:szCs w:val="22"/>
          <w:u w:val="single"/>
        </w:rPr>
        <w:t>Sperry BP</w:t>
      </w:r>
      <w:r w:rsidRPr="003A41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A41D7">
        <w:rPr>
          <w:rFonts w:ascii="Times New Roman" w:hAnsi="Times New Roman" w:cs="Times New Roman"/>
          <w:bCs/>
          <w:sz w:val="22"/>
          <w:szCs w:val="22"/>
        </w:rPr>
        <w:t xml:space="preserve">(2020) “Off-Target Movement of Herbicides”. Florida Department of Agriculture and Consumer Services. Recording to be used </w:t>
      </w:r>
      <w:r w:rsidR="00986A96">
        <w:rPr>
          <w:rFonts w:ascii="Times New Roman" w:hAnsi="Times New Roman" w:cs="Times New Roman"/>
          <w:bCs/>
          <w:sz w:val="22"/>
          <w:szCs w:val="22"/>
        </w:rPr>
        <w:t>as an</w:t>
      </w:r>
      <w:r w:rsidRPr="003A41D7">
        <w:rPr>
          <w:rFonts w:ascii="Times New Roman" w:hAnsi="Times New Roman" w:cs="Times New Roman"/>
          <w:bCs/>
          <w:sz w:val="22"/>
          <w:szCs w:val="22"/>
        </w:rPr>
        <w:t xml:space="preserve"> education and training tool for new inspectors.</w:t>
      </w:r>
    </w:p>
    <w:p w14:paraId="1626D907" w14:textId="6B609817" w:rsidR="00926CC7" w:rsidRPr="003A41D7" w:rsidRDefault="00926CC7" w:rsidP="00F63002">
      <w:pPr>
        <w:rPr>
          <w:rFonts w:ascii="Times New Roman" w:hAnsi="Times New Roman" w:cs="Times New Roman"/>
          <w:bCs/>
          <w:sz w:val="22"/>
          <w:szCs w:val="22"/>
        </w:rPr>
      </w:pPr>
    </w:p>
    <w:p w14:paraId="73B78D2F" w14:textId="4675F9B5" w:rsidR="00926CC7" w:rsidRPr="003A41D7" w:rsidRDefault="00926CC7" w:rsidP="00F63002">
      <w:pPr>
        <w:rPr>
          <w:rFonts w:ascii="Times New Roman" w:hAnsi="Times New Roman" w:cs="Times New Roman"/>
          <w:bCs/>
          <w:sz w:val="22"/>
          <w:szCs w:val="22"/>
        </w:rPr>
      </w:pPr>
      <w:r w:rsidRPr="003A41D7">
        <w:rPr>
          <w:rFonts w:ascii="Times New Roman" w:hAnsi="Times New Roman" w:cs="Times New Roman"/>
          <w:b/>
          <w:sz w:val="22"/>
          <w:szCs w:val="22"/>
          <w:u w:val="single"/>
        </w:rPr>
        <w:t>Sperry BP</w:t>
      </w:r>
      <w:r w:rsidRPr="003A41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A41D7">
        <w:rPr>
          <w:rFonts w:ascii="Times New Roman" w:hAnsi="Times New Roman" w:cs="Times New Roman"/>
          <w:bCs/>
          <w:sz w:val="22"/>
          <w:szCs w:val="22"/>
        </w:rPr>
        <w:t>(2019)</w:t>
      </w:r>
      <w:r w:rsidR="007A41A4" w:rsidRPr="003A41D7">
        <w:rPr>
          <w:rFonts w:ascii="Times New Roman" w:hAnsi="Times New Roman" w:cs="Times New Roman"/>
          <w:bCs/>
          <w:sz w:val="22"/>
          <w:szCs w:val="22"/>
        </w:rPr>
        <w:t xml:space="preserve"> “UF/IFAS CAIP Lake Panasoffkee Outlet River Project”. </w:t>
      </w:r>
      <w:hyperlink r:id="rId10" w:history="1">
        <w:r w:rsidR="000A7F85" w:rsidRPr="003A41D7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https://www.youtube.com/watch?v=TM-FDB72i10&amp;t=13s</w:t>
        </w:r>
      </w:hyperlink>
      <w:r w:rsidR="00475DC7" w:rsidRPr="003A41D7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4AD01086" w14:textId="77777777" w:rsidR="00986A96" w:rsidRDefault="00986A96" w:rsidP="00F63002">
      <w:pPr>
        <w:rPr>
          <w:rFonts w:ascii="Times New Roman" w:hAnsi="Times New Roman" w:cs="Times New Roman"/>
          <w:b/>
          <w:sz w:val="22"/>
          <w:szCs w:val="22"/>
        </w:rPr>
      </w:pPr>
    </w:p>
    <w:p w14:paraId="295D00DD" w14:textId="35E58E06" w:rsidR="00E56CB9" w:rsidRDefault="00B47A86" w:rsidP="00F6300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Blogs (Total </w:t>
      </w:r>
      <w:r w:rsidR="00F82949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>)</w:t>
      </w:r>
    </w:p>
    <w:p w14:paraId="314C5449" w14:textId="7E522B9C" w:rsidR="00A915A8" w:rsidRDefault="00A915A8" w:rsidP="00F63002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Sperry BP </w:t>
      </w:r>
      <w:r>
        <w:rPr>
          <w:rFonts w:ascii="Times New Roman" w:hAnsi="Times New Roman" w:cs="Times New Roman"/>
          <w:bCs/>
          <w:sz w:val="22"/>
          <w:szCs w:val="22"/>
        </w:rPr>
        <w:t>(2021) Spray Coverage Vs. Spray Coverage. University of Florida/IFAS CAIP Blog.</w:t>
      </w:r>
      <w:r w:rsidR="00F82949" w:rsidRPr="00F82949">
        <w:t xml:space="preserve"> </w:t>
      </w:r>
      <w:hyperlink r:id="rId11" w:history="1">
        <w:r w:rsidR="00F82949" w:rsidRPr="00D36FC3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http://blogs.ifas.ufl.edu/caip/2021/02/28/spray-coverage-vs-spray-coverage/</w:t>
        </w:r>
      </w:hyperlink>
    </w:p>
    <w:p w14:paraId="3106E6A3" w14:textId="77777777" w:rsidR="00A915A8" w:rsidRDefault="00A915A8" w:rsidP="00F6300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DC71D78" w14:textId="637B5345" w:rsidR="00C550EA" w:rsidRDefault="00C550EA" w:rsidP="00F63002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Sperry BP</w:t>
      </w:r>
      <w:r>
        <w:rPr>
          <w:rFonts w:ascii="Times New Roman" w:hAnsi="Times New Roman" w:cs="Times New Roman"/>
          <w:bCs/>
          <w:sz w:val="22"/>
          <w:szCs w:val="22"/>
        </w:rPr>
        <w:t xml:space="preserve"> (2021) Do Aquatic Herbicides Cause Sores on Fish? University of Florida/IFAS CAIP Blog.</w:t>
      </w:r>
      <w:r w:rsidR="00DA730C" w:rsidRPr="00DA730C">
        <w:t xml:space="preserve"> </w:t>
      </w:r>
      <w:hyperlink r:id="rId12" w:history="1">
        <w:r w:rsidR="00DA730C" w:rsidRPr="00D36FC3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http://blogs.ifas.ufl.edu/caip/2021/02/28/do-aquatic-herbicides-cause-sores-on-fish/</w:t>
        </w:r>
      </w:hyperlink>
    </w:p>
    <w:p w14:paraId="33292741" w14:textId="77777777" w:rsidR="00DA730C" w:rsidRPr="00C550EA" w:rsidRDefault="00DA730C" w:rsidP="00F63002">
      <w:pPr>
        <w:rPr>
          <w:rFonts w:ascii="Times New Roman" w:hAnsi="Times New Roman" w:cs="Times New Roman"/>
          <w:bCs/>
          <w:sz w:val="22"/>
          <w:szCs w:val="22"/>
        </w:rPr>
      </w:pPr>
    </w:p>
    <w:p w14:paraId="6D4DDBD2" w14:textId="1AC263AE" w:rsidR="00F63002" w:rsidRDefault="006151E3" w:rsidP="00F63002">
      <w:pPr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b/>
          <w:sz w:val="22"/>
          <w:szCs w:val="22"/>
          <w:u w:val="single"/>
        </w:rPr>
        <w:t>Sperry BP</w:t>
      </w:r>
      <w:r w:rsidR="00450129" w:rsidRPr="003A41D7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="00450129" w:rsidRPr="003A41D7">
        <w:rPr>
          <w:rFonts w:ascii="Times New Roman" w:hAnsi="Times New Roman" w:cs="Times New Roman"/>
          <w:bCs/>
          <w:sz w:val="22"/>
          <w:szCs w:val="22"/>
        </w:rPr>
        <w:t>Oesterreicher</w:t>
      </w:r>
      <w:proofErr w:type="spellEnd"/>
      <w:r w:rsidR="00450129" w:rsidRPr="003A41D7">
        <w:rPr>
          <w:rFonts w:ascii="Times New Roman" w:hAnsi="Times New Roman" w:cs="Times New Roman"/>
          <w:bCs/>
          <w:sz w:val="22"/>
          <w:szCs w:val="22"/>
        </w:rPr>
        <w:t xml:space="preserve"> S (2019) Integrated Management Approach Increases Water Flow</w:t>
      </w:r>
      <w:r w:rsidR="00FF18A5" w:rsidRPr="003A41D7">
        <w:rPr>
          <w:rFonts w:ascii="Times New Roman" w:hAnsi="Times New Roman" w:cs="Times New Roman"/>
          <w:bCs/>
          <w:sz w:val="22"/>
          <w:szCs w:val="22"/>
        </w:rPr>
        <w:t xml:space="preserve">. University of Florida/IFAS CAIP Blog. </w:t>
      </w:r>
      <w:hyperlink r:id="rId13" w:history="1">
        <w:r w:rsidR="00185BE8" w:rsidRPr="006B2270">
          <w:rPr>
            <w:rStyle w:val="Hyperlink"/>
            <w:rFonts w:ascii="Times New Roman" w:hAnsi="Times New Roman" w:cs="Times New Roman"/>
            <w:sz w:val="22"/>
            <w:szCs w:val="22"/>
          </w:rPr>
          <w:t>http://blogs.ifas.ufl.edu/caip/2019/10/02/integrated-management-approach-increases-water-flow/</w:t>
        </w:r>
      </w:hyperlink>
    </w:p>
    <w:p w14:paraId="5A85CC2D" w14:textId="401FEBE0" w:rsidR="006151E3" w:rsidRPr="003A41D7" w:rsidRDefault="006151E3" w:rsidP="00976E95">
      <w:pPr>
        <w:contextualSpacing/>
        <w:rPr>
          <w:rFonts w:ascii="Times New Roman" w:hAnsi="Times New Roman" w:cs="Times New Roman"/>
          <w:bCs/>
          <w:sz w:val="22"/>
          <w:szCs w:val="22"/>
        </w:rPr>
      </w:pPr>
    </w:p>
    <w:p w14:paraId="286B2058" w14:textId="72ACA957" w:rsidR="0001618C" w:rsidRDefault="0001618C" w:rsidP="0001618C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b/>
          <w:sz w:val="22"/>
          <w:szCs w:val="22"/>
          <w:u w:val="single"/>
        </w:rPr>
        <w:t>Sperry BP</w:t>
      </w:r>
      <w:r w:rsidRPr="003A41D7">
        <w:rPr>
          <w:rFonts w:ascii="Times New Roman" w:hAnsi="Times New Roman" w:cs="Times New Roman"/>
          <w:sz w:val="22"/>
          <w:szCs w:val="22"/>
        </w:rPr>
        <w:t>, Miller CW (2016) Open Sesame: The Pollination of Sesame Plants. University of Florida/IFAS Entomology and Nematology Blog.</w:t>
      </w:r>
      <w:r w:rsidR="00F63002" w:rsidRPr="003A41D7">
        <w:rPr>
          <w:rFonts w:ascii="Times New Roman" w:hAnsi="Times New Roman" w:cs="Times New Roman"/>
          <w:sz w:val="22"/>
          <w:szCs w:val="22"/>
        </w:rPr>
        <w:t xml:space="preserve"> </w:t>
      </w:r>
      <w:hyperlink r:id="rId14" w:history="1">
        <w:r w:rsidR="00AD0A8C" w:rsidRPr="006B2270">
          <w:rPr>
            <w:rStyle w:val="Hyperlink"/>
            <w:rFonts w:ascii="Times New Roman" w:hAnsi="Times New Roman" w:cs="Times New Roman"/>
            <w:sz w:val="22"/>
            <w:szCs w:val="22"/>
          </w:rPr>
          <w:t>http://blogs.ifas.ufl.edu/entnemdept/2016/04/20/open-sesame-pollination-sesame-plants/</w:t>
        </w:r>
      </w:hyperlink>
    </w:p>
    <w:p w14:paraId="0701E95D" w14:textId="6F623946" w:rsidR="006F0ECB" w:rsidRPr="003A41D7" w:rsidRDefault="006F0ECB" w:rsidP="0001618C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63C1DE1" w14:textId="1530F5FA" w:rsidR="006F0ECB" w:rsidRPr="003A41D7" w:rsidRDefault="00986A96" w:rsidP="00D825A5">
      <w:pPr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PRESENTATIONS</w:t>
      </w:r>
      <w:r w:rsidR="006F0ECB" w:rsidRPr="003A41D7">
        <w:rPr>
          <w:rFonts w:ascii="Times New Roman" w:hAnsi="Times New Roman" w:cs="Times New Roman"/>
          <w:b/>
          <w:bCs/>
          <w:sz w:val="22"/>
          <w:szCs w:val="22"/>
        </w:rPr>
        <w:t>, POSTERS</w:t>
      </w:r>
      <w:r w:rsidR="00382731">
        <w:rPr>
          <w:rFonts w:ascii="Times New Roman" w:hAnsi="Times New Roman" w:cs="Times New Roman"/>
          <w:b/>
          <w:bCs/>
          <w:sz w:val="22"/>
          <w:szCs w:val="22"/>
        </w:rPr>
        <w:t>, WEBINARS</w:t>
      </w:r>
      <w:r w:rsidR="006F0ECB" w:rsidRPr="003A41D7">
        <w:rPr>
          <w:rFonts w:ascii="Times New Roman" w:hAnsi="Times New Roman" w:cs="Times New Roman"/>
          <w:b/>
          <w:bCs/>
          <w:sz w:val="22"/>
          <w:szCs w:val="22"/>
        </w:rPr>
        <w:t xml:space="preserve"> (Total </w:t>
      </w:r>
      <w:r w:rsidR="005D5D06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="006F0ECB" w:rsidRPr="003A41D7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44F05760" w14:textId="34587E7D" w:rsidR="00514086" w:rsidRPr="0086308C" w:rsidRDefault="00B46B0B" w:rsidP="0001618C">
      <w:pPr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86308C">
        <w:rPr>
          <w:rFonts w:ascii="Times New Roman" w:hAnsi="Times New Roman" w:cs="Times New Roman"/>
          <w:b/>
          <w:bCs/>
          <w:sz w:val="22"/>
          <w:szCs w:val="22"/>
        </w:rPr>
        <w:t xml:space="preserve">National (Total </w:t>
      </w:r>
      <w:r w:rsidR="00456B43" w:rsidRPr="0086308C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86308C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68380FA4" w14:textId="09B8F61E" w:rsidR="00986A96" w:rsidRPr="003A41D7" w:rsidRDefault="00ED1E46" w:rsidP="00986A96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</w:t>
      </w:r>
      <w:r w:rsidR="00986A96" w:rsidRPr="003A41D7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986A96" w:rsidRPr="003A41D7">
        <w:rPr>
          <w:rFonts w:ascii="Times New Roman" w:hAnsi="Times New Roman" w:cs="Times New Roman"/>
          <w:b/>
          <w:sz w:val="22"/>
          <w:szCs w:val="22"/>
          <w:u w:val="single"/>
        </w:rPr>
        <w:t>Sperry B</w:t>
      </w:r>
      <w:r w:rsidR="00986A96" w:rsidRPr="003A41D7">
        <w:rPr>
          <w:rFonts w:ascii="Times New Roman" w:hAnsi="Times New Roman" w:cs="Times New Roman"/>
          <w:bCs/>
          <w:sz w:val="22"/>
          <w:szCs w:val="22"/>
        </w:rPr>
        <w:t>, Getsinger K, Pokrzywinski K, Heilman M, Bishop W, Sartain B (2020) Evaluation of a peroxide-based product for harmful algal bloom control in the Lake Okeechobee System. Aquatic Nuisance Species Research Program Review.</w:t>
      </w:r>
    </w:p>
    <w:p w14:paraId="0F3465F5" w14:textId="77777777" w:rsidR="00986A96" w:rsidRDefault="00986A96" w:rsidP="00D825A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1DF2265B" w14:textId="7C1A1213" w:rsidR="00B46B0B" w:rsidRPr="003A41D7" w:rsidRDefault="00B46B0B" w:rsidP="00D825A5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 xml:space="preserve">2. </w:t>
      </w:r>
      <w:r w:rsidRPr="003A41D7">
        <w:rPr>
          <w:rFonts w:ascii="Times New Roman" w:hAnsi="Times New Roman" w:cs="Times New Roman"/>
          <w:b/>
          <w:bCs/>
          <w:sz w:val="22"/>
          <w:szCs w:val="22"/>
        </w:rPr>
        <w:t xml:space="preserve">Sperry BP </w:t>
      </w:r>
      <w:r w:rsidRPr="003A41D7">
        <w:rPr>
          <w:rFonts w:ascii="Times New Roman" w:hAnsi="Times New Roman" w:cs="Times New Roman"/>
          <w:sz w:val="22"/>
          <w:szCs w:val="22"/>
        </w:rPr>
        <w:t>(2020) Aquatic Weed Control: Myths and Misconceptions. USACE ERDC Summer Invasive Species Webinar Series. June 17, 2020</w:t>
      </w:r>
      <w:r w:rsidR="00D825A5" w:rsidRPr="003A41D7">
        <w:rPr>
          <w:rFonts w:ascii="Times New Roman" w:hAnsi="Times New Roman" w:cs="Times New Roman"/>
          <w:sz w:val="22"/>
          <w:szCs w:val="22"/>
        </w:rPr>
        <w:t>. Invited</w:t>
      </w:r>
    </w:p>
    <w:p w14:paraId="6CD631A5" w14:textId="703B8A96" w:rsidR="00B46B0B" w:rsidRPr="003A41D7" w:rsidRDefault="00B46B0B" w:rsidP="0001618C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740A23D" w14:textId="13D7F459" w:rsidR="00B46B0B" w:rsidRPr="003A41D7" w:rsidRDefault="00B46B0B" w:rsidP="00D825A5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 xml:space="preserve">1. </w:t>
      </w:r>
      <w:r w:rsidR="00BA5D7E" w:rsidRPr="003A41D7">
        <w:rPr>
          <w:rFonts w:ascii="Times New Roman" w:hAnsi="Times New Roman" w:cs="Times New Roman"/>
          <w:b/>
          <w:bCs/>
          <w:sz w:val="22"/>
          <w:szCs w:val="22"/>
        </w:rPr>
        <w:t xml:space="preserve">Sperry BP </w:t>
      </w:r>
      <w:r w:rsidR="00BA5D7E" w:rsidRPr="003A41D7">
        <w:rPr>
          <w:rFonts w:ascii="Times New Roman" w:hAnsi="Times New Roman" w:cs="Times New Roman"/>
          <w:sz w:val="22"/>
          <w:szCs w:val="22"/>
        </w:rPr>
        <w:t>(2020) Aquatic Plant Management: A Florida Perspective. USACE ERDC Summer Invasive Species Webinar Series. June 10, 2020</w:t>
      </w:r>
      <w:r w:rsidR="00D825A5" w:rsidRPr="003A41D7">
        <w:rPr>
          <w:rFonts w:ascii="Times New Roman" w:hAnsi="Times New Roman" w:cs="Times New Roman"/>
          <w:sz w:val="22"/>
          <w:szCs w:val="22"/>
        </w:rPr>
        <w:t>. Invited</w:t>
      </w:r>
    </w:p>
    <w:p w14:paraId="662ED6A0" w14:textId="77777777" w:rsidR="00BA5D7E" w:rsidRPr="003A41D7" w:rsidRDefault="00BA5D7E" w:rsidP="0001618C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1AE8905" w14:textId="74A420FB" w:rsidR="002E40C5" w:rsidRPr="0086308C" w:rsidRDefault="002E40C5" w:rsidP="00976E95">
      <w:pPr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86308C">
        <w:rPr>
          <w:rFonts w:ascii="Times New Roman" w:hAnsi="Times New Roman" w:cs="Times New Roman"/>
          <w:b/>
          <w:bCs/>
          <w:sz w:val="22"/>
          <w:szCs w:val="22"/>
        </w:rPr>
        <w:t xml:space="preserve">State (Total </w:t>
      </w:r>
      <w:r w:rsidR="00AF71F0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86308C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17427446" w14:textId="34C629BF" w:rsidR="00AF71F0" w:rsidRPr="00AF71F0" w:rsidRDefault="00AF71F0" w:rsidP="00976E95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r>
        <w:rPr>
          <w:rFonts w:ascii="Times New Roman" w:hAnsi="Times New Roman" w:cs="Times New Roman"/>
          <w:b/>
          <w:bCs/>
          <w:sz w:val="22"/>
          <w:szCs w:val="22"/>
        </w:rPr>
        <w:t>Sperry BP</w:t>
      </w:r>
      <w:r>
        <w:rPr>
          <w:rFonts w:ascii="Times New Roman" w:hAnsi="Times New Roman" w:cs="Times New Roman"/>
          <w:sz w:val="22"/>
          <w:szCs w:val="22"/>
        </w:rPr>
        <w:t>, Gettys L, Ferrell J (2021) Revisiting the Concept of Maintenance Control for Floating Plants. FWC Research Symposium</w:t>
      </w:r>
    </w:p>
    <w:p w14:paraId="41F1E0F0" w14:textId="77777777" w:rsidR="00AF71F0" w:rsidRDefault="00AF71F0" w:rsidP="00976E9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00CE2CA5" w14:textId="752493AE" w:rsidR="00F71448" w:rsidRPr="00F71448" w:rsidRDefault="00F71448" w:rsidP="00976E95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Sperry BP </w:t>
      </w:r>
      <w:r>
        <w:rPr>
          <w:rFonts w:ascii="Times New Roman" w:hAnsi="Times New Roman" w:cs="Times New Roman"/>
          <w:sz w:val="22"/>
          <w:szCs w:val="22"/>
        </w:rPr>
        <w:t xml:space="preserve">(2021) Evaluation of Carrier Volume and Application Techniques on Floating </w:t>
      </w:r>
      <w:r w:rsidR="00AF71F0">
        <w:rPr>
          <w:rFonts w:ascii="Times New Roman" w:hAnsi="Times New Roman" w:cs="Times New Roman"/>
          <w:sz w:val="22"/>
          <w:szCs w:val="22"/>
        </w:rPr>
        <w:t>Plant Control. FWC Research Symposium</w:t>
      </w:r>
    </w:p>
    <w:p w14:paraId="34A44400" w14:textId="77777777" w:rsidR="00F71448" w:rsidRDefault="00F71448" w:rsidP="00976E9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2E61947" w14:textId="00937962" w:rsidR="00D14A04" w:rsidRPr="00D14A04" w:rsidRDefault="00D14A04" w:rsidP="00976E95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Sperry BP </w:t>
      </w:r>
      <w:r>
        <w:rPr>
          <w:rFonts w:ascii="Times New Roman" w:hAnsi="Times New Roman" w:cs="Times New Roman"/>
          <w:sz w:val="22"/>
          <w:szCs w:val="22"/>
        </w:rPr>
        <w:t xml:space="preserve">(2021) Concentration-Exposure Time </w:t>
      </w:r>
      <w:r w:rsidR="008242BE">
        <w:rPr>
          <w:rFonts w:ascii="Times New Roman" w:hAnsi="Times New Roman" w:cs="Times New Roman"/>
          <w:sz w:val="22"/>
          <w:szCs w:val="22"/>
        </w:rPr>
        <w:t>Requirements for Subsurface Herbicide Applications to Control Floating Plants. FWC Research Symposium</w:t>
      </w:r>
    </w:p>
    <w:p w14:paraId="5C2F2FF9" w14:textId="77777777" w:rsidR="00D14A04" w:rsidRDefault="00D14A04" w:rsidP="00976E9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1D4D167" w14:textId="4FEF1ADB" w:rsidR="002E40C5" w:rsidRPr="003A41D7" w:rsidRDefault="002E40C5" w:rsidP="00976E95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 xml:space="preserve">4. </w:t>
      </w:r>
      <w:r w:rsidRPr="003A41D7">
        <w:rPr>
          <w:rFonts w:ascii="Times New Roman" w:hAnsi="Times New Roman" w:cs="Times New Roman"/>
          <w:b/>
          <w:bCs/>
          <w:sz w:val="22"/>
          <w:szCs w:val="22"/>
        </w:rPr>
        <w:t xml:space="preserve">Sperry BP </w:t>
      </w:r>
      <w:r w:rsidRPr="003A41D7">
        <w:rPr>
          <w:rFonts w:ascii="Times New Roman" w:hAnsi="Times New Roman" w:cs="Times New Roman"/>
          <w:sz w:val="22"/>
          <w:szCs w:val="22"/>
        </w:rPr>
        <w:t>(2020</w:t>
      </w:r>
      <w:r w:rsidR="006E779E" w:rsidRPr="003A41D7">
        <w:rPr>
          <w:rFonts w:ascii="Times New Roman" w:hAnsi="Times New Roman" w:cs="Times New Roman"/>
          <w:sz w:val="22"/>
          <w:szCs w:val="22"/>
        </w:rPr>
        <w:t>)</w:t>
      </w:r>
      <w:r w:rsidRPr="003A41D7">
        <w:rPr>
          <w:rFonts w:ascii="Times New Roman" w:hAnsi="Times New Roman" w:cs="Times New Roman"/>
          <w:sz w:val="22"/>
          <w:szCs w:val="22"/>
        </w:rPr>
        <w:t xml:space="preserve"> Aquatic Plant Management: Myths and Misconceptions. Florida Fish and Wildlife Conservation Commission, Webinar Series for Regional Biologists. October 30, 2020</w:t>
      </w:r>
      <w:r w:rsidR="00D825A5" w:rsidRPr="003A41D7">
        <w:rPr>
          <w:rFonts w:ascii="Times New Roman" w:hAnsi="Times New Roman" w:cs="Times New Roman"/>
          <w:sz w:val="22"/>
          <w:szCs w:val="22"/>
        </w:rPr>
        <w:t>. Invited</w:t>
      </w:r>
    </w:p>
    <w:p w14:paraId="0822B523" w14:textId="368BAAA6" w:rsidR="002E40C5" w:rsidRPr="003A41D7" w:rsidRDefault="002E40C5" w:rsidP="00976E9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71E7F38" w14:textId="7D658F6E" w:rsidR="002E40C5" w:rsidRPr="003A41D7" w:rsidRDefault="002E40C5" w:rsidP="00976E95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 xml:space="preserve">3. </w:t>
      </w:r>
      <w:r w:rsidRPr="003A41D7">
        <w:rPr>
          <w:rFonts w:ascii="Times New Roman" w:hAnsi="Times New Roman" w:cs="Times New Roman"/>
          <w:b/>
          <w:bCs/>
          <w:sz w:val="22"/>
          <w:szCs w:val="22"/>
        </w:rPr>
        <w:t xml:space="preserve">Sperry BP </w:t>
      </w:r>
      <w:r w:rsidRPr="003A41D7">
        <w:rPr>
          <w:rFonts w:ascii="Times New Roman" w:hAnsi="Times New Roman" w:cs="Times New Roman"/>
          <w:sz w:val="22"/>
          <w:szCs w:val="22"/>
        </w:rPr>
        <w:t>(2020) Aquatic Weed Control FAQs</w:t>
      </w:r>
      <w:r w:rsidR="006E779E" w:rsidRPr="003A41D7">
        <w:rPr>
          <w:rFonts w:ascii="Times New Roman" w:hAnsi="Times New Roman" w:cs="Times New Roman"/>
          <w:sz w:val="22"/>
          <w:szCs w:val="22"/>
        </w:rPr>
        <w:t>. 2020 Florida Aquatic Weed Control Short Course</w:t>
      </w:r>
      <w:r w:rsidR="00D825A5" w:rsidRPr="003A41D7">
        <w:rPr>
          <w:rFonts w:ascii="Times New Roman" w:hAnsi="Times New Roman" w:cs="Times New Roman"/>
          <w:sz w:val="22"/>
          <w:szCs w:val="22"/>
        </w:rPr>
        <w:t>. Invited</w:t>
      </w:r>
    </w:p>
    <w:p w14:paraId="24960663" w14:textId="2A7FD377" w:rsidR="006E779E" w:rsidRPr="003A41D7" w:rsidRDefault="006E779E" w:rsidP="00976E9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04E04B5C" w14:textId="0B23CC5B" w:rsidR="006E779E" w:rsidRPr="003A41D7" w:rsidRDefault="006E779E" w:rsidP="00976E95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 xml:space="preserve">2. </w:t>
      </w:r>
      <w:r w:rsidRPr="003A41D7">
        <w:rPr>
          <w:rFonts w:ascii="Times New Roman" w:hAnsi="Times New Roman" w:cs="Times New Roman"/>
          <w:b/>
          <w:bCs/>
          <w:sz w:val="22"/>
          <w:szCs w:val="22"/>
        </w:rPr>
        <w:t>Sperry BP</w:t>
      </w:r>
      <w:r w:rsidRPr="003A41D7">
        <w:rPr>
          <w:rFonts w:ascii="Times New Roman" w:hAnsi="Times New Roman" w:cs="Times New Roman"/>
          <w:sz w:val="22"/>
          <w:szCs w:val="22"/>
        </w:rPr>
        <w:t>, Ferrell JA</w:t>
      </w:r>
      <w:r w:rsidRPr="003A41D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A41D7">
        <w:rPr>
          <w:rFonts w:ascii="Times New Roman" w:hAnsi="Times New Roman" w:cs="Times New Roman"/>
          <w:sz w:val="22"/>
          <w:szCs w:val="22"/>
        </w:rPr>
        <w:t>(2020) Effects of spray volume and application equipment on floating plant control. Florida Aquatic Plant Management Society Annual Meeting</w:t>
      </w:r>
      <w:r w:rsidR="00D825A5" w:rsidRPr="003A41D7">
        <w:rPr>
          <w:rFonts w:ascii="Times New Roman" w:hAnsi="Times New Roman" w:cs="Times New Roman"/>
          <w:sz w:val="22"/>
          <w:szCs w:val="22"/>
        </w:rPr>
        <w:t>. Invited</w:t>
      </w:r>
    </w:p>
    <w:p w14:paraId="7F4EF676" w14:textId="1352013C" w:rsidR="006E779E" w:rsidRPr="003A41D7" w:rsidRDefault="006E779E" w:rsidP="00976E9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C0611B8" w14:textId="140D1370" w:rsidR="006E779E" w:rsidRDefault="006E779E" w:rsidP="00976E95">
      <w:pPr>
        <w:contextualSpacing/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 xml:space="preserve">1. </w:t>
      </w:r>
      <w:r w:rsidR="001277FE" w:rsidRPr="003A41D7">
        <w:rPr>
          <w:rFonts w:ascii="Times New Roman" w:hAnsi="Times New Roman" w:cs="Times New Roman"/>
          <w:b/>
          <w:bCs/>
          <w:sz w:val="22"/>
          <w:szCs w:val="22"/>
        </w:rPr>
        <w:t>Sperry BP</w:t>
      </w:r>
      <w:r w:rsidR="001277FE" w:rsidRPr="003A41D7">
        <w:rPr>
          <w:rFonts w:ascii="Times New Roman" w:hAnsi="Times New Roman" w:cs="Times New Roman"/>
          <w:sz w:val="22"/>
          <w:szCs w:val="22"/>
        </w:rPr>
        <w:t>, Ferrell JA (2020) Understanding Off-Target Movement of Herbicides.</w:t>
      </w:r>
      <w:r w:rsidR="00342DE3">
        <w:rPr>
          <w:rFonts w:ascii="Times New Roman" w:hAnsi="Times New Roman" w:cs="Times New Roman"/>
          <w:sz w:val="22"/>
          <w:szCs w:val="22"/>
        </w:rPr>
        <w:t xml:space="preserve"> </w:t>
      </w:r>
      <w:r w:rsidR="001277FE" w:rsidRPr="003A41D7">
        <w:rPr>
          <w:rFonts w:ascii="Times New Roman" w:hAnsi="Times New Roman" w:cs="Times New Roman"/>
          <w:sz w:val="22"/>
          <w:szCs w:val="22"/>
        </w:rPr>
        <w:t>Webinar training for Florida Department of Agriculture and Consumer Services Inspectors</w:t>
      </w:r>
      <w:r w:rsidR="0017316B" w:rsidRPr="003A41D7">
        <w:rPr>
          <w:rFonts w:ascii="Times New Roman" w:hAnsi="Times New Roman" w:cs="Times New Roman"/>
          <w:sz w:val="22"/>
          <w:szCs w:val="22"/>
        </w:rPr>
        <w:t>. June 24, 2020</w:t>
      </w:r>
      <w:r w:rsidR="00D825A5" w:rsidRPr="003A41D7">
        <w:rPr>
          <w:rFonts w:ascii="Times New Roman" w:hAnsi="Times New Roman" w:cs="Times New Roman"/>
          <w:sz w:val="22"/>
          <w:szCs w:val="22"/>
        </w:rPr>
        <w:t>. Invited</w:t>
      </w:r>
    </w:p>
    <w:p w14:paraId="54AF6C4E" w14:textId="68DAC426" w:rsidR="009D7D34" w:rsidRDefault="009D7D34" w:rsidP="00976E9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BA3E183" w14:textId="409075E5" w:rsidR="009D7D34" w:rsidRDefault="009D7D34" w:rsidP="00976E95">
      <w:pPr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Regional (Total 1)</w:t>
      </w:r>
    </w:p>
    <w:p w14:paraId="0107A43E" w14:textId="03C65B11" w:rsidR="009D7D34" w:rsidRPr="009D7D34" w:rsidRDefault="009D7D34" w:rsidP="00976E95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b/>
          <w:bCs/>
          <w:sz w:val="22"/>
          <w:szCs w:val="22"/>
        </w:rPr>
        <w:t>Sperry BP</w:t>
      </w:r>
      <w:r>
        <w:rPr>
          <w:rFonts w:ascii="Times New Roman" w:hAnsi="Times New Roman" w:cs="Times New Roman"/>
          <w:sz w:val="22"/>
          <w:szCs w:val="22"/>
        </w:rPr>
        <w:t xml:space="preserve"> (2021) Shifting </w:t>
      </w:r>
      <w:r w:rsidR="00986069">
        <w:rPr>
          <w:rFonts w:ascii="Times New Roman" w:hAnsi="Times New Roman" w:cs="Times New Roman"/>
          <w:sz w:val="22"/>
          <w:szCs w:val="22"/>
        </w:rPr>
        <w:t xml:space="preserve">management </w:t>
      </w:r>
      <w:r>
        <w:rPr>
          <w:rFonts w:ascii="Times New Roman" w:hAnsi="Times New Roman" w:cs="Times New Roman"/>
          <w:sz w:val="22"/>
          <w:szCs w:val="22"/>
        </w:rPr>
        <w:t>strategies for free-floating plants</w:t>
      </w:r>
      <w:r w:rsidR="00986069">
        <w:rPr>
          <w:rFonts w:ascii="Times New Roman" w:hAnsi="Times New Roman" w:cs="Times New Roman"/>
          <w:sz w:val="22"/>
          <w:szCs w:val="22"/>
        </w:rPr>
        <w:t xml:space="preserve">. Training presentation for aquatic herbicide applicators in Martin County, FL. </w:t>
      </w:r>
      <w:r w:rsidR="007112A1">
        <w:rPr>
          <w:rFonts w:ascii="Times New Roman" w:hAnsi="Times New Roman" w:cs="Times New Roman"/>
          <w:sz w:val="22"/>
          <w:szCs w:val="22"/>
        </w:rPr>
        <w:t>February 24, 2021. Invited</w:t>
      </w:r>
    </w:p>
    <w:p w14:paraId="7371D103" w14:textId="77777777" w:rsidR="00986A96" w:rsidRPr="003A41D7" w:rsidRDefault="00986A96" w:rsidP="00976E9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6FDEAE05" w14:textId="0BB1F00E" w:rsidR="00986A96" w:rsidRPr="00C94051" w:rsidRDefault="00986A96" w:rsidP="00986A9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PRESENTATIONS CONTRIBUTED (Total </w:t>
      </w:r>
      <w:r w:rsidR="00EF1F70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>)</w:t>
      </w:r>
    </w:p>
    <w:p w14:paraId="755CE65B" w14:textId="5786F093" w:rsidR="0065159B" w:rsidRPr="0067587A" w:rsidRDefault="0065159B" w:rsidP="00986A96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5.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>Gladding KL</w:t>
      </w:r>
      <w:r w:rsidR="0067587A">
        <w:rPr>
          <w:rFonts w:ascii="Times New Roman" w:hAnsi="Times New Roman" w:cs="Times New Roman"/>
          <w:bCs/>
          <w:sz w:val="22"/>
          <w:szCs w:val="22"/>
        </w:rPr>
        <w:t xml:space="preserve">, Ferrell JA, </w:t>
      </w:r>
      <w:r w:rsidR="0067587A">
        <w:rPr>
          <w:rFonts w:ascii="Times New Roman" w:hAnsi="Times New Roman" w:cs="Times New Roman"/>
          <w:bCs/>
          <w:sz w:val="22"/>
          <w:szCs w:val="22"/>
          <w:u w:val="single"/>
        </w:rPr>
        <w:t>Leary JK</w:t>
      </w:r>
      <w:r w:rsidR="0067587A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67587A" w:rsidRPr="0067587A">
        <w:rPr>
          <w:rFonts w:ascii="Times New Roman" w:hAnsi="Times New Roman" w:cs="Times New Roman"/>
          <w:b/>
          <w:sz w:val="22"/>
          <w:szCs w:val="22"/>
          <w:u w:val="single"/>
        </w:rPr>
        <w:t>Sperry BP</w:t>
      </w:r>
      <w:r w:rsidR="0067587A">
        <w:rPr>
          <w:rFonts w:ascii="Times New Roman" w:hAnsi="Times New Roman" w:cs="Times New Roman"/>
          <w:bCs/>
          <w:sz w:val="22"/>
          <w:szCs w:val="22"/>
        </w:rPr>
        <w:t xml:space="preserve"> (2021) Technical support for monitoring large-scale management of hydrilla and other </w:t>
      </w:r>
      <w:r w:rsidR="00EF1F70">
        <w:rPr>
          <w:rFonts w:ascii="Times New Roman" w:hAnsi="Times New Roman" w:cs="Times New Roman"/>
          <w:bCs/>
          <w:sz w:val="22"/>
          <w:szCs w:val="22"/>
        </w:rPr>
        <w:t>invasive aquatic plants. FWC Research Symposium</w:t>
      </w:r>
    </w:p>
    <w:p w14:paraId="3B9E0124" w14:textId="77777777" w:rsidR="0065159B" w:rsidRDefault="0065159B" w:rsidP="00986A96">
      <w:pPr>
        <w:contextualSpacing/>
        <w:rPr>
          <w:rFonts w:ascii="Times New Roman" w:hAnsi="Times New Roman" w:cs="Times New Roman"/>
          <w:bCs/>
          <w:sz w:val="22"/>
          <w:szCs w:val="22"/>
        </w:rPr>
      </w:pPr>
    </w:p>
    <w:p w14:paraId="593BBFC0" w14:textId="72886378" w:rsidR="00A45F32" w:rsidRPr="00BC126F" w:rsidRDefault="00A45F32" w:rsidP="00986A96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4. </w:t>
      </w:r>
      <w:r w:rsidR="008D37D2" w:rsidRPr="00BC126F">
        <w:rPr>
          <w:rFonts w:ascii="Times New Roman" w:hAnsi="Times New Roman" w:cs="Times New Roman"/>
          <w:bCs/>
          <w:sz w:val="22"/>
          <w:szCs w:val="22"/>
          <w:u w:val="single"/>
        </w:rPr>
        <w:t>Darnell TL</w:t>
      </w:r>
      <w:r w:rsidR="00BC126F">
        <w:rPr>
          <w:rFonts w:ascii="Times New Roman" w:hAnsi="Times New Roman" w:cs="Times New Roman"/>
          <w:bCs/>
          <w:sz w:val="22"/>
          <w:szCs w:val="22"/>
          <w:u w:val="single"/>
          <w:vertAlign w:val="superscript"/>
        </w:rPr>
        <w:t>G</w:t>
      </w:r>
      <w:r w:rsidR="008D37D2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8D37D2" w:rsidRPr="00BC126F">
        <w:rPr>
          <w:rFonts w:ascii="Times New Roman" w:hAnsi="Times New Roman" w:cs="Times New Roman"/>
          <w:bCs/>
          <w:sz w:val="22"/>
          <w:szCs w:val="22"/>
          <w:u w:val="single"/>
        </w:rPr>
        <w:t>Prince CM</w:t>
      </w:r>
      <w:r w:rsidR="008D37D2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8D37D2">
        <w:rPr>
          <w:rFonts w:ascii="Times New Roman" w:hAnsi="Times New Roman" w:cs="Times New Roman"/>
          <w:b/>
          <w:sz w:val="22"/>
          <w:szCs w:val="22"/>
          <w:u w:val="single"/>
        </w:rPr>
        <w:t>Sperry BP</w:t>
      </w:r>
      <w:r w:rsidR="008D37D2">
        <w:rPr>
          <w:rFonts w:ascii="Times New Roman" w:hAnsi="Times New Roman" w:cs="Times New Roman"/>
          <w:bCs/>
          <w:sz w:val="22"/>
          <w:szCs w:val="22"/>
        </w:rPr>
        <w:t xml:space="preserve"> (2021) </w:t>
      </w:r>
      <w:r w:rsidR="00BC126F">
        <w:rPr>
          <w:rFonts w:ascii="Times New Roman" w:hAnsi="Times New Roman" w:cs="Times New Roman"/>
          <w:bCs/>
          <w:sz w:val="22"/>
          <w:szCs w:val="22"/>
        </w:rPr>
        <w:t xml:space="preserve">Effect of fragment length and clump size on desiccation tolerance of </w:t>
      </w:r>
      <w:r w:rsidR="00BC126F">
        <w:rPr>
          <w:rFonts w:ascii="Times New Roman" w:hAnsi="Times New Roman" w:cs="Times New Roman"/>
          <w:bCs/>
          <w:i/>
          <w:iCs/>
          <w:sz w:val="22"/>
          <w:szCs w:val="22"/>
        </w:rPr>
        <w:t>Hydrilla verticillata</w:t>
      </w:r>
      <w:r w:rsidR="00BC126F">
        <w:rPr>
          <w:rFonts w:ascii="Times New Roman" w:hAnsi="Times New Roman" w:cs="Times New Roman"/>
          <w:bCs/>
          <w:sz w:val="22"/>
          <w:szCs w:val="22"/>
        </w:rPr>
        <w:t>. FWC Research Symposium</w:t>
      </w:r>
    </w:p>
    <w:p w14:paraId="57406491" w14:textId="77777777" w:rsidR="00A45F32" w:rsidRDefault="00A45F32" w:rsidP="00986A96">
      <w:pPr>
        <w:contextualSpacing/>
        <w:rPr>
          <w:rFonts w:ascii="Times New Roman" w:hAnsi="Times New Roman" w:cs="Times New Roman"/>
          <w:bCs/>
          <w:sz w:val="22"/>
          <w:szCs w:val="22"/>
        </w:rPr>
      </w:pPr>
    </w:p>
    <w:p w14:paraId="0588CA35" w14:textId="643819BD" w:rsidR="00986A96" w:rsidRPr="003A41D7" w:rsidRDefault="00986A96" w:rsidP="00986A96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3A41D7">
        <w:rPr>
          <w:rFonts w:ascii="Times New Roman" w:hAnsi="Times New Roman" w:cs="Times New Roman"/>
          <w:bCs/>
          <w:sz w:val="22"/>
          <w:szCs w:val="22"/>
        </w:rPr>
        <w:t xml:space="preserve">3. </w:t>
      </w:r>
      <w:r w:rsidRPr="003A41D7">
        <w:rPr>
          <w:rFonts w:ascii="Times New Roman" w:hAnsi="Times New Roman" w:cs="Times New Roman"/>
          <w:bCs/>
          <w:sz w:val="22"/>
          <w:szCs w:val="22"/>
          <w:u w:val="single"/>
        </w:rPr>
        <w:t>Mudge C</w:t>
      </w:r>
      <w:r w:rsidRPr="003A41D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3A41D7">
        <w:rPr>
          <w:rFonts w:ascii="Times New Roman" w:hAnsi="Times New Roman" w:cs="Times New Roman"/>
          <w:b/>
          <w:sz w:val="22"/>
          <w:szCs w:val="22"/>
          <w:u w:val="single"/>
        </w:rPr>
        <w:t>Sperry B</w:t>
      </w:r>
      <w:r w:rsidRPr="003A41D7">
        <w:rPr>
          <w:rFonts w:ascii="Times New Roman" w:hAnsi="Times New Roman" w:cs="Times New Roman"/>
          <w:bCs/>
          <w:sz w:val="22"/>
          <w:szCs w:val="22"/>
        </w:rPr>
        <w:t>, Getsinger K (2020) Refining foliar herbicide applications to improve control of emergent plants. Aquatic Plant Control Research Program Review</w:t>
      </w:r>
    </w:p>
    <w:p w14:paraId="6BC21231" w14:textId="77777777" w:rsidR="00986A96" w:rsidRPr="003A41D7" w:rsidRDefault="00986A96" w:rsidP="00986A96">
      <w:pPr>
        <w:contextualSpacing/>
        <w:rPr>
          <w:rFonts w:ascii="Times New Roman" w:hAnsi="Times New Roman" w:cs="Times New Roman"/>
          <w:bCs/>
          <w:sz w:val="22"/>
          <w:szCs w:val="22"/>
        </w:rPr>
      </w:pPr>
    </w:p>
    <w:p w14:paraId="0F40D1D2" w14:textId="77777777" w:rsidR="00986A96" w:rsidRPr="003A41D7" w:rsidRDefault="00986A96" w:rsidP="00986A96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3A41D7">
        <w:rPr>
          <w:rFonts w:ascii="Times New Roman" w:hAnsi="Times New Roman" w:cs="Times New Roman"/>
          <w:bCs/>
          <w:sz w:val="22"/>
          <w:szCs w:val="22"/>
        </w:rPr>
        <w:t xml:space="preserve">2. </w:t>
      </w:r>
      <w:r w:rsidRPr="003A41D7">
        <w:rPr>
          <w:rFonts w:ascii="Times New Roman" w:hAnsi="Times New Roman" w:cs="Times New Roman"/>
          <w:bCs/>
          <w:sz w:val="22"/>
          <w:szCs w:val="22"/>
          <w:u w:val="single"/>
        </w:rPr>
        <w:t>Sartain B</w:t>
      </w:r>
      <w:r w:rsidRPr="003A41D7">
        <w:rPr>
          <w:rFonts w:ascii="Times New Roman" w:hAnsi="Times New Roman" w:cs="Times New Roman"/>
          <w:bCs/>
          <w:sz w:val="22"/>
          <w:szCs w:val="22"/>
        </w:rPr>
        <w:t xml:space="preserve">, Getsinger K, </w:t>
      </w:r>
      <w:r w:rsidRPr="003A41D7">
        <w:rPr>
          <w:rFonts w:ascii="Times New Roman" w:hAnsi="Times New Roman" w:cs="Times New Roman"/>
          <w:b/>
          <w:sz w:val="22"/>
          <w:szCs w:val="22"/>
        </w:rPr>
        <w:t>Sperry B</w:t>
      </w:r>
      <w:r w:rsidRPr="003A41D7">
        <w:rPr>
          <w:rFonts w:ascii="Times New Roman" w:hAnsi="Times New Roman" w:cs="Times New Roman"/>
          <w:bCs/>
          <w:sz w:val="22"/>
          <w:szCs w:val="22"/>
        </w:rPr>
        <w:t xml:space="preserve"> (2020) Field evaluations for managing monoecious hydrilla using </w:t>
      </w:r>
      <w:proofErr w:type="spellStart"/>
      <w:r w:rsidRPr="003A41D7">
        <w:rPr>
          <w:rFonts w:ascii="Times New Roman" w:hAnsi="Times New Roman" w:cs="Times New Roman"/>
          <w:bCs/>
          <w:sz w:val="22"/>
          <w:szCs w:val="22"/>
        </w:rPr>
        <w:t>florpyrauxifen</w:t>
      </w:r>
      <w:proofErr w:type="spellEnd"/>
      <w:r w:rsidRPr="003A41D7">
        <w:rPr>
          <w:rFonts w:ascii="Times New Roman" w:hAnsi="Times New Roman" w:cs="Times New Roman"/>
          <w:bCs/>
          <w:sz w:val="22"/>
          <w:szCs w:val="22"/>
        </w:rPr>
        <w:t>-benzyl (</w:t>
      </w:r>
      <w:proofErr w:type="spellStart"/>
      <w:r w:rsidRPr="003A41D7">
        <w:rPr>
          <w:rFonts w:ascii="Times New Roman" w:hAnsi="Times New Roman" w:cs="Times New Roman"/>
          <w:bCs/>
          <w:sz w:val="22"/>
          <w:szCs w:val="22"/>
        </w:rPr>
        <w:t>ProcellaCOR</w:t>
      </w:r>
      <w:proofErr w:type="spellEnd"/>
      <w:r w:rsidRPr="003A41D7">
        <w:rPr>
          <w:rFonts w:ascii="Times New Roman" w:hAnsi="Times New Roman" w:cs="Times New Roman"/>
          <w:bCs/>
          <w:sz w:val="22"/>
          <w:szCs w:val="22"/>
        </w:rPr>
        <w:t>). Aquatic Plant Control Research Program Review</w:t>
      </w:r>
    </w:p>
    <w:p w14:paraId="44BE2E0B" w14:textId="77777777" w:rsidR="00986A96" w:rsidRPr="003A41D7" w:rsidRDefault="00986A96" w:rsidP="00986A96">
      <w:pPr>
        <w:contextualSpacing/>
        <w:rPr>
          <w:rFonts w:ascii="Times New Roman" w:hAnsi="Times New Roman" w:cs="Times New Roman"/>
          <w:bCs/>
          <w:sz w:val="22"/>
          <w:szCs w:val="22"/>
        </w:rPr>
      </w:pPr>
    </w:p>
    <w:p w14:paraId="4EF94425" w14:textId="77777777" w:rsidR="00986A96" w:rsidRPr="003A41D7" w:rsidRDefault="00986A96" w:rsidP="00986A96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3A41D7">
        <w:rPr>
          <w:rFonts w:ascii="Times New Roman" w:hAnsi="Times New Roman" w:cs="Times New Roman"/>
          <w:bCs/>
          <w:sz w:val="22"/>
          <w:szCs w:val="22"/>
        </w:rPr>
        <w:t xml:space="preserve">1. </w:t>
      </w:r>
      <w:r w:rsidRPr="003A41D7">
        <w:rPr>
          <w:rFonts w:ascii="Times New Roman" w:hAnsi="Times New Roman" w:cs="Times New Roman"/>
          <w:bCs/>
          <w:sz w:val="22"/>
          <w:szCs w:val="22"/>
          <w:u w:val="single"/>
        </w:rPr>
        <w:t>Jones D</w:t>
      </w:r>
      <w:r w:rsidRPr="003A41D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3A41D7">
        <w:rPr>
          <w:rFonts w:ascii="Times New Roman" w:hAnsi="Times New Roman" w:cs="Times New Roman"/>
          <w:b/>
          <w:sz w:val="22"/>
          <w:szCs w:val="22"/>
          <w:u w:val="single"/>
        </w:rPr>
        <w:t>Sperry B</w:t>
      </w:r>
      <w:r w:rsidRPr="003A41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A41D7">
        <w:rPr>
          <w:rFonts w:ascii="Times New Roman" w:hAnsi="Times New Roman" w:cs="Times New Roman"/>
          <w:bCs/>
          <w:sz w:val="22"/>
          <w:szCs w:val="22"/>
        </w:rPr>
        <w:t>(2019) Drip application of endothall in the Panasoffkee Outlet River, Sumter County, FL. FWC Hydrilla Management Review</w:t>
      </w:r>
    </w:p>
    <w:p w14:paraId="69A9DC3D" w14:textId="3472EFFF" w:rsidR="0017316B" w:rsidRPr="003A41D7" w:rsidRDefault="0017316B" w:rsidP="00976E9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880C045" w14:textId="77777777" w:rsidR="00A15766" w:rsidRPr="003A41D7" w:rsidRDefault="00A15766" w:rsidP="00976E9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FE55B78" w14:textId="03B5AF26" w:rsidR="00C64018" w:rsidRPr="003A41D7" w:rsidRDefault="00C64018" w:rsidP="00D8553B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41D7">
        <w:rPr>
          <w:rFonts w:ascii="Times New Roman" w:hAnsi="Times New Roman" w:cs="Times New Roman"/>
          <w:b/>
          <w:sz w:val="22"/>
          <w:szCs w:val="22"/>
        </w:rPr>
        <w:t>S</w:t>
      </w:r>
      <w:r w:rsidR="00D8553B" w:rsidRPr="003A41D7">
        <w:rPr>
          <w:rFonts w:ascii="Times New Roman" w:hAnsi="Times New Roman" w:cs="Times New Roman"/>
          <w:b/>
          <w:sz w:val="22"/>
          <w:szCs w:val="22"/>
        </w:rPr>
        <w:t xml:space="preserve">CHOLARLY </w:t>
      </w:r>
      <w:r w:rsidRPr="003A41D7">
        <w:rPr>
          <w:rFonts w:ascii="Times New Roman" w:hAnsi="Times New Roman" w:cs="Times New Roman"/>
          <w:b/>
          <w:sz w:val="22"/>
          <w:szCs w:val="22"/>
        </w:rPr>
        <w:t>J</w:t>
      </w:r>
      <w:r w:rsidR="00D8553B" w:rsidRPr="003A41D7">
        <w:rPr>
          <w:rFonts w:ascii="Times New Roman" w:hAnsi="Times New Roman" w:cs="Times New Roman"/>
          <w:b/>
          <w:sz w:val="22"/>
          <w:szCs w:val="22"/>
        </w:rPr>
        <w:t>OURNAL</w:t>
      </w:r>
      <w:r w:rsidRPr="003A41D7">
        <w:rPr>
          <w:rFonts w:ascii="Times New Roman" w:hAnsi="Times New Roman" w:cs="Times New Roman"/>
          <w:b/>
          <w:sz w:val="22"/>
          <w:szCs w:val="22"/>
        </w:rPr>
        <w:t xml:space="preserve"> S</w:t>
      </w:r>
      <w:r w:rsidR="00D8553B" w:rsidRPr="003A41D7">
        <w:rPr>
          <w:rFonts w:ascii="Times New Roman" w:hAnsi="Times New Roman" w:cs="Times New Roman"/>
          <w:b/>
          <w:sz w:val="22"/>
          <w:szCs w:val="22"/>
        </w:rPr>
        <w:t>ERVICE</w:t>
      </w:r>
      <w:r w:rsidR="00A57215" w:rsidRPr="003A41D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24A74B8" w14:textId="383AA803" w:rsidR="00F7011D" w:rsidRDefault="00F7011D" w:rsidP="00976E95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Reviewer for:</w:t>
      </w:r>
    </w:p>
    <w:p w14:paraId="3D4C3D1A" w14:textId="4B87501F" w:rsidR="00F7011D" w:rsidRDefault="00F7011D" w:rsidP="00976E95">
      <w:pPr>
        <w:contextualSpacing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Invasive Plant Science and Management</w:t>
      </w:r>
    </w:p>
    <w:p w14:paraId="21199133" w14:textId="44472C32" w:rsidR="000C3C08" w:rsidRDefault="000C3C08" w:rsidP="00976E95">
      <w:pPr>
        <w:contextualSpacing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Journal of Aquatic Plant Management</w:t>
      </w:r>
    </w:p>
    <w:p w14:paraId="79774098" w14:textId="585A3C78" w:rsidR="000C3C08" w:rsidRPr="000C3C08" w:rsidRDefault="000C3C08" w:rsidP="00976E95">
      <w:pPr>
        <w:contextualSpacing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Lake and Reservoir </w:t>
      </w:r>
      <w:r w:rsidR="000146CD">
        <w:rPr>
          <w:rFonts w:ascii="Times New Roman" w:hAnsi="Times New Roman" w:cs="Times New Roman"/>
          <w:bCs/>
          <w:i/>
          <w:iCs/>
          <w:sz w:val="22"/>
          <w:szCs w:val="22"/>
        </w:rPr>
        <w:t>Management</w:t>
      </w:r>
    </w:p>
    <w:p w14:paraId="61C3630C" w14:textId="5BC83566" w:rsidR="000C3C08" w:rsidRPr="000146CD" w:rsidRDefault="000C3C08" w:rsidP="00976E95">
      <w:pPr>
        <w:contextualSpacing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  <w:r w:rsidR="000146CD">
        <w:rPr>
          <w:rFonts w:ascii="Times New Roman" w:hAnsi="Times New Roman" w:cs="Times New Roman"/>
          <w:bCs/>
          <w:i/>
          <w:iCs/>
          <w:sz w:val="22"/>
          <w:szCs w:val="22"/>
        </w:rPr>
        <w:t>Management of Biological Invasions</w:t>
      </w:r>
    </w:p>
    <w:p w14:paraId="5F7535CD" w14:textId="018EA8DA" w:rsidR="000C3C08" w:rsidRPr="000146CD" w:rsidRDefault="000C3C08" w:rsidP="00976E95">
      <w:pPr>
        <w:contextualSpacing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  <w:r w:rsidR="000146CD">
        <w:rPr>
          <w:rFonts w:ascii="Times New Roman" w:hAnsi="Times New Roman" w:cs="Times New Roman"/>
          <w:bCs/>
          <w:i/>
          <w:iCs/>
          <w:sz w:val="22"/>
          <w:szCs w:val="22"/>
        </w:rPr>
        <w:t>Sustainability</w:t>
      </w:r>
    </w:p>
    <w:p w14:paraId="627F2BE8" w14:textId="2847EA10" w:rsidR="000C3C08" w:rsidRPr="0080240C" w:rsidRDefault="000C3C08" w:rsidP="00976E95">
      <w:pPr>
        <w:contextualSpacing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  <w:r w:rsidR="00966B43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US Army Research and Development </w:t>
      </w:r>
      <w:r w:rsidR="00594715">
        <w:rPr>
          <w:rFonts w:ascii="Times New Roman" w:hAnsi="Times New Roman" w:cs="Times New Roman"/>
          <w:bCs/>
          <w:i/>
          <w:iCs/>
          <w:sz w:val="22"/>
          <w:szCs w:val="22"/>
        </w:rPr>
        <w:t>Center Environmental Lab Reports</w:t>
      </w:r>
    </w:p>
    <w:p w14:paraId="5C2A0BC2" w14:textId="3E6C739A" w:rsidR="000C3C08" w:rsidRDefault="000C3C08" w:rsidP="00976E95">
      <w:pPr>
        <w:contextualSpacing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  <w:r w:rsidR="00594715">
        <w:rPr>
          <w:rFonts w:ascii="Times New Roman" w:hAnsi="Times New Roman" w:cs="Times New Roman"/>
          <w:bCs/>
          <w:i/>
          <w:iCs/>
          <w:sz w:val="22"/>
          <w:szCs w:val="22"/>
        </w:rPr>
        <w:t>UF EDIS</w:t>
      </w:r>
    </w:p>
    <w:p w14:paraId="619BBD8D" w14:textId="387582EB" w:rsidR="00594715" w:rsidRDefault="00594715" w:rsidP="00976E95">
      <w:pPr>
        <w:contextualSpacing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Weed Science</w:t>
      </w:r>
    </w:p>
    <w:p w14:paraId="0F2C4E36" w14:textId="29281374" w:rsidR="00594715" w:rsidRPr="00594715" w:rsidRDefault="00594715" w:rsidP="00976E95">
      <w:pPr>
        <w:contextualSpacing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Weed Technology</w:t>
      </w:r>
    </w:p>
    <w:p w14:paraId="353DB89C" w14:textId="77777777" w:rsidR="004271B3" w:rsidRPr="003A41D7" w:rsidRDefault="004271B3" w:rsidP="00976E95">
      <w:pPr>
        <w:contextualSpacing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B8D7ABA" w14:textId="2D1B0475" w:rsidR="00155406" w:rsidRDefault="00BD20EB" w:rsidP="00C70D0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PROFESSIONAL </w:t>
      </w:r>
      <w:r w:rsidR="00B45871" w:rsidRPr="003A41D7">
        <w:rPr>
          <w:rFonts w:ascii="Times New Roman" w:hAnsi="Times New Roman" w:cs="Times New Roman"/>
          <w:b/>
          <w:sz w:val="22"/>
          <w:szCs w:val="22"/>
        </w:rPr>
        <w:t>MEMBERSHIP</w:t>
      </w:r>
      <w:r>
        <w:rPr>
          <w:rFonts w:ascii="Times New Roman" w:hAnsi="Times New Roman" w:cs="Times New Roman"/>
          <w:b/>
          <w:sz w:val="22"/>
          <w:szCs w:val="22"/>
        </w:rPr>
        <w:t>S</w:t>
      </w:r>
    </w:p>
    <w:p w14:paraId="0086C4AA" w14:textId="46200225" w:rsidR="00667913" w:rsidRDefault="00667913" w:rsidP="00667913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International</w:t>
      </w:r>
    </w:p>
    <w:p w14:paraId="54FF2187" w14:textId="2BFA2915" w:rsidR="00667913" w:rsidRDefault="00E77D8A" w:rsidP="00667913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Golden Key International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Honour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Society, 2018-present</w:t>
      </w:r>
    </w:p>
    <w:p w14:paraId="453C9B50" w14:textId="411F2261" w:rsidR="00E77D8A" w:rsidRDefault="00E77D8A" w:rsidP="00667913">
      <w:pPr>
        <w:contextualSpacing/>
        <w:rPr>
          <w:rFonts w:ascii="Times New Roman" w:hAnsi="Times New Roman" w:cs="Times New Roman"/>
          <w:bCs/>
          <w:sz w:val="22"/>
          <w:szCs w:val="22"/>
        </w:rPr>
      </w:pPr>
    </w:p>
    <w:p w14:paraId="6276C6AB" w14:textId="7302AF4E" w:rsidR="00E77D8A" w:rsidRDefault="00E77D8A" w:rsidP="00667913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National</w:t>
      </w:r>
    </w:p>
    <w:p w14:paraId="490C4A0F" w14:textId="3706C91F" w:rsidR="00E77D8A" w:rsidRDefault="00164CAB" w:rsidP="00667913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Alpha Gamma Rho Fraternity, 2012-present</w:t>
      </w:r>
    </w:p>
    <w:p w14:paraId="7A4B156E" w14:textId="543317F3" w:rsidR="00164CAB" w:rsidRDefault="000125CB" w:rsidP="00667913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Aquatic Plant Management Society, 2019-present</w:t>
      </w:r>
    </w:p>
    <w:p w14:paraId="472AADBA" w14:textId="4EF6AC6D" w:rsidR="000125CB" w:rsidRDefault="000125CB" w:rsidP="00667913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="001C455D">
        <w:rPr>
          <w:rFonts w:ascii="Times New Roman" w:hAnsi="Times New Roman" w:cs="Times New Roman"/>
          <w:bCs/>
          <w:sz w:val="22"/>
          <w:szCs w:val="22"/>
        </w:rPr>
        <w:t>Program Committee member, 2019-2020</w:t>
      </w:r>
    </w:p>
    <w:p w14:paraId="6841A271" w14:textId="3145E9A9" w:rsidR="001C455D" w:rsidRDefault="001C455D" w:rsidP="00667913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>Student Poster Contest Judge, 2019-present</w:t>
      </w:r>
    </w:p>
    <w:p w14:paraId="6221BDB4" w14:textId="3E5A596A" w:rsidR="001C455D" w:rsidRDefault="001C455D" w:rsidP="00667913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Gamma Sigma Delta Honors Society, 2018-present</w:t>
      </w:r>
    </w:p>
    <w:p w14:paraId="2B25165E" w14:textId="105438B2" w:rsidR="00242655" w:rsidRDefault="00242655" w:rsidP="00667913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Phi Kappa Phi Honors Society, 2018-present</w:t>
      </w:r>
    </w:p>
    <w:p w14:paraId="0A0FB05A" w14:textId="0860A903" w:rsidR="00242655" w:rsidRDefault="00242655" w:rsidP="00667913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Weed Science Society of America, 2015-present</w:t>
      </w:r>
    </w:p>
    <w:p w14:paraId="7F409920" w14:textId="77777777" w:rsidR="00242655" w:rsidRPr="00164CAB" w:rsidRDefault="00242655" w:rsidP="00667913">
      <w:pPr>
        <w:contextualSpacing/>
        <w:rPr>
          <w:rFonts w:ascii="Times New Roman" w:hAnsi="Times New Roman" w:cs="Times New Roman"/>
          <w:bCs/>
          <w:sz w:val="22"/>
          <w:szCs w:val="22"/>
        </w:rPr>
      </w:pPr>
    </w:p>
    <w:p w14:paraId="5A35E6CF" w14:textId="40C14F48" w:rsidR="00164CAB" w:rsidRDefault="00164CAB" w:rsidP="00667913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Regional</w:t>
      </w:r>
    </w:p>
    <w:p w14:paraId="54840D01" w14:textId="7F04236C" w:rsidR="00242655" w:rsidRPr="00242655" w:rsidRDefault="00242655" w:rsidP="00667913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Southern Weed Science Society, 2015-present</w:t>
      </w:r>
    </w:p>
    <w:p w14:paraId="6CCF26A0" w14:textId="77777777" w:rsidR="00242655" w:rsidRDefault="00242655" w:rsidP="00667913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530B4D24" w14:textId="5CCFDBA5" w:rsidR="00164CAB" w:rsidRDefault="00164CAB" w:rsidP="00667913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State</w:t>
      </w:r>
    </w:p>
    <w:p w14:paraId="2D2A3B0F" w14:textId="52CA4B6C" w:rsidR="00242655" w:rsidRDefault="00242655" w:rsidP="00667913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Florida Aquatic Plant Management Society, 2019-present</w:t>
      </w:r>
    </w:p>
    <w:p w14:paraId="35BC4A79" w14:textId="1A6D4EDF" w:rsidR="00242655" w:rsidRDefault="00242655" w:rsidP="00667913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Florida Exotic Pest Plant Council, 2019-present</w:t>
      </w:r>
    </w:p>
    <w:p w14:paraId="6E778E1C" w14:textId="5FA1E364" w:rsidR="00242655" w:rsidRDefault="00242655" w:rsidP="00667913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Florida Weed Science Society, 2015-present</w:t>
      </w:r>
    </w:p>
    <w:p w14:paraId="609D62E5" w14:textId="423F48A8" w:rsidR="00242655" w:rsidRPr="00242655" w:rsidRDefault="00242655" w:rsidP="00667913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>Student Paper Contest Judge, 2019-present</w:t>
      </w:r>
    </w:p>
    <w:p w14:paraId="42526A8A" w14:textId="77777777" w:rsidR="004D420C" w:rsidRPr="003A41D7" w:rsidRDefault="004D420C" w:rsidP="00976E95">
      <w:pPr>
        <w:contextualSpacing/>
        <w:rPr>
          <w:rFonts w:ascii="Times New Roman" w:hAnsi="Times New Roman" w:cs="Times New Roman"/>
          <w:bCs/>
          <w:sz w:val="22"/>
          <w:szCs w:val="22"/>
        </w:rPr>
      </w:pPr>
    </w:p>
    <w:p w14:paraId="2525C4F0" w14:textId="5328A748" w:rsidR="007D7BA8" w:rsidRPr="003A41D7" w:rsidRDefault="00284A4A" w:rsidP="00C70D0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A41D7">
        <w:rPr>
          <w:rFonts w:ascii="Times New Roman" w:hAnsi="Times New Roman" w:cs="Times New Roman"/>
          <w:b/>
          <w:bCs/>
          <w:sz w:val="22"/>
          <w:szCs w:val="22"/>
        </w:rPr>
        <w:t>COURSE/</w:t>
      </w:r>
      <w:r w:rsidR="00E456A0" w:rsidRPr="003A41D7">
        <w:rPr>
          <w:rFonts w:ascii="Times New Roman" w:hAnsi="Times New Roman" w:cs="Times New Roman"/>
          <w:b/>
          <w:bCs/>
          <w:sz w:val="22"/>
          <w:szCs w:val="22"/>
        </w:rPr>
        <w:t>TRAINING INSTRUCTOR</w:t>
      </w:r>
    </w:p>
    <w:p w14:paraId="05574DF7" w14:textId="7EEB0C8D" w:rsidR="00E456A0" w:rsidRPr="003A41D7" w:rsidRDefault="008A5F0A" w:rsidP="0034396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2020, </w:t>
      </w:r>
      <w:r w:rsidR="00E456A0" w:rsidRPr="003A41D7">
        <w:rPr>
          <w:rFonts w:ascii="Times New Roman" w:hAnsi="Times New Roman" w:cs="Times New Roman"/>
          <w:sz w:val="22"/>
          <w:szCs w:val="22"/>
        </w:rPr>
        <w:t>Florida aquatic Plant Management Short Course</w:t>
      </w:r>
      <w:r w:rsidR="00284A4A" w:rsidRPr="003A41D7">
        <w:rPr>
          <w:rFonts w:ascii="Times New Roman" w:hAnsi="Times New Roman" w:cs="Times New Roman"/>
          <w:sz w:val="22"/>
          <w:szCs w:val="22"/>
        </w:rPr>
        <w:t xml:space="preserve"> Instructor</w:t>
      </w:r>
    </w:p>
    <w:p w14:paraId="76B6B1A4" w14:textId="0BD70D01" w:rsidR="00284A4A" w:rsidRPr="003A41D7" w:rsidRDefault="008A5F0A" w:rsidP="0034396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2020, </w:t>
      </w:r>
      <w:r w:rsidR="00284A4A" w:rsidRPr="003A41D7">
        <w:rPr>
          <w:rFonts w:ascii="Times New Roman" w:hAnsi="Times New Roman" w:cs="Times New Roman"/>
          <w:sz w:val="22"/>
          <w:szCs w:val="22"/>
        </w:rPr>
        <w:t>Florida Department of Agriculture and Consumer Services</w:t>
      </w:r>
      <w:r w:rsidR="003D586D" w:rsidRPr="003A41D7">
        <w:rPr>
          <w:rFonts w:ascii="Times New Roman" w:hAnsi="Times New Roman" w:cs="Times New Roman"/>
          <w:sz w:val="22"/>
          <w:szCs w:val="22"/>
        </w:rPr>
        <w:t>, Off-Target Herbicide Movement Instructor</w:t>
      </w:r>
    </w:p>
    <w:p w14:paraId="1E042426" w14:textId="1FEB851F" w:rsidR="003D586D" w:rsidRPr="003A41D7" w:rsidRDefault="003D586D" w:rsidP="00343968">
      <w:pPr>
        <w:rPr>
          <w:rFonts w:ascii="Times New Roman" w:hAnsi="Times New Roman" w:cs="Times New Roman"/>
          <w:sz w:val="22"/>
          <w:szCs w:val="22"/>
        </w:rPr>
      </w:pPr>
    </w:p>
    <w:p w14:paraId="295EBC65" w14:textId="32BCAFDD" w:rsidR="003D586D" w:rsidRPr="003A41D7" w:rsidRDefault="003D586D" w:rsidP="00C70D0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A41D7">
        <w:rPr>
          <w:rFonts w:ascii="Times New Roman" w:hAnsi="Times New Roman" w:cs="Times New Roman"/>
          <w:b/>
          <w:bCs/>
          <w:sz w:val="22"/>
          <w:szCs w:val="22"/>
        </w:rPr>
        <w:t>PROFESSIONAL CERTIFICATIONS</w:t>
      </w:r>
    </w:p>
    <w:p w14:paraId="0BB3922C" w14:textId="023904A1" w:rsidR="003D586D" w:rsidRPr="003A41D7" w:rsidRDefault="00AF0374" w:rsidP="00343968">
      <w:pPr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 xml:space="preserve">Certified Pesticide Applicator (FL); Issued </w:t>
      </w:r>
      <w:r w:rsidR="00941782" w:rsidRPr="003A41D7">
        <w:rPr>
          <w:rFonts w:ascii="Times New Roman" w:hAnsi="Times New Roman" w:cs="Times New Roman"/>
          <w:sz w:val="22"/>
          <w:szCs w:val="22"/>
        </w:rPr>
        <w:t>2019; Aquatics, Demonstration/Research, Natural areas</w:t>
      </w:r>
    </w:p>
    <w:p w14:paraId="6719AAAF" w14:textId="3368C5A3" w:rsidR="00941782" w:rsidRPr="003A41D7" w:rsidRDefault="00941782" w:rsidP="00343968">
      <w:pPr>
        <w:rPr>
          <w:rFonts w:ascii="Times New Roman" w:hAnsi="Times New Roman" w:cs="Times New Roman"/>
          <w:sz w:val="22"/>
          <w:szCs w:val="22"/>
        </w:rPr>
      </w:pPr>
      <w:r w:rsidRPr="003A41D7">
        <w:rPr>
          <w:rFonts w:ascii="Times New Roman" w:hAnsi="Times New Roman" w:cs="Times New Roman"/>
          <w:sz w:val="22"/>
          <w:szCs w:val="22"/>
        </w:rPr>
        <w:t xml:space="preserve">Certified Pesticide Applicator (MS); Issued 2017; </w:t>
      </w:r>
      <w:r w:rsidR="000B1AEF" w:rsidRPr="003A41D7">
        <w:rPr>
          <w:rFonts w:ascii="Times New Roman" w:hAnsi="Times New Roman" w:cs="Times New Roman"/>
          <w:sz w:val="22"/>
          <w:szCs w:val="22"/>
        </w:rPr>
        <w:t xml:space="preserve">Demonstration/Research, Agriculture-row </w:t>
      </w:r>
      <w:r w:rsidRPr="003A41D7">
        <w:rPr>
          <w:rFonts w:ascii="Times New Roman" w:hAnsi="Times New Roman" w:cs="Times New Roman"/>
          <w:sz w:val="22"/>
          <w:szCs w:val="22"/>
        </w:rPr>
        <w:tab/>
      </w:r>
    </w:p>
    <w:p w14:paraId="4F17A45B" w14:textId="77777777" w:rsidR="00343968" w:rsidRPr="003A41D7" w:rsidRDefault="00343968" w:rsidP="00343968">
      <w:pPr>
        <w:rPr>
          <w:rFonts w:ascii="Times New Roman" w:hAnsi="Times New Roman" w:cs="Times New Roman"/>
          <w:sz w:val="22"/>
          <w:szCs w:val="22"/>
        </w:rPr>
      </w:pPr>
    </w:p>
    <w:p w14:paraId="4F077C07" w14:textId="71C529AF" w:rsidR="00A15766" w:rsidRPr="003A41D7" w:rsidRDefault="00A15766" w:rsidP="00976E9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0ADD9EB2" w14:textId="0CDF6221" w:rsidR="00A15766" w:rsidRPr="003A41D7" w:rsidRDefault="00A15766" w:rsidP="00976E9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0970E47" w14:textId="40B9FF67" w:rsidR="001B5544" w:rsidRPr="003A41D7" w:rsidRDefault="001B5544" w:rsidP="002846A2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82B6D57" w14:textId="7858B053" w:rsidR="00E0033E" w:rsidRDefault="00E0033E" w:rsidP="00976E95">
      <w:pPr>
        <w:contextualSpacing/>
        <w:rPr>
          <w:rFonts w:ascii="Times New Roman" w:hAnsi="Times New Roman" w:cs="Times New Roman"/>
          <w:sz w:val="22"/>
          <w:szCs w:val="22"/>
        </w:rPr>
      </w:pPr>
    </w:p>
    <w:sectPr w:rsidR="00E0033E" w:rsidSect="005B04FB"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D4E4" w14:textId="77777777" w:rsidR="008D38E0" w:rsidRDefault="008D38E0" w:rsidP="002D4FD7">
      <w:r>
        <w:separator/>
      </w:r>
    </w:p>
  </w:endnote>
  <w:endnote w:type="continuationSeparator" w:id="0">
    <w:p w14:paraId="7B508E9C" w14:textId="77777777" w:rsidR="008D38E0" w:rsidRDefault="008D38E0" w:rsidP="002D4FD7">
      <w:r>
        <w:continuationSeparator/>
      </w:r>
    </w:p>
  </w:endnote>
  <w:endnote w:type="continuationNotice" w:id="1">
    <w:p w14:paraId="1C5B8E4C" w14:textId="77777777" w:rsidR="008D38E0" w:rsidRDefault="008D38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012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999F19" w14:textId="38DD5AD7" w:rsidR="002D4FD7" w:rsidRDefault="002D4F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C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E4B3857" w14:textId="77777777" w:rsidR="002D4FD7" w:rsidRDefault="002D4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00C9" w14:textId="77777777" w:rsidR="008D38E0" w:rsidRDefault="008D38E0" w:rsidP="002D4FD7">
      <w:r>
        <w:separator/>
      </w:r>
    </w:p>
  </w:footnote>
  <w:footnote w:type="continuationSeparator" w:id="0">
    <w:p w14:paraId="65B0166A" w14:textId="77777777" w:rsidR="008D38E0" w:rsidRDefault="008D38E0" w:rsidP="002D4FD7">
      <w:r>
        <w:continuationSeparator/>
      </w:r>
    </w:p>
  </w:footnote>
  <w:footnote w:type="continuationNotice" w:id="1">
    <w:p w14:paraId="7B928740" w14:textId="77777777" w:rsidR="008D38E0" w:rsidRDefault="008D38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823"/>
    <w:multiLevelType w:val="hybridMultilevel"/>
    <w:tmpl w:val="4246D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F2353"/>
    <w:multiLevelType w:val="hybridMultilevel"/>
    <w:tmpl w:val="654C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912DC"/>
    <w:multiLevelType w:val="hybridMultilevel"/>
    <w:tmpl w:val="11FEA450"/>
    <w:lvl w:ilvl="0" w:tplc="43B2717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63E0"/>
    <w:multiLevelType w:val="hybridMultilevel"/>
    <w:tmpl w:val="8EE6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D60"/>
    <w:multiLevelType w:val="hybridMultilevel"/>
    <w:tmpl w:val="50621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5C5410"/>
    <w:multiLevelType w:val="hybridMultilevel"/>
    <w:tmpl w:val="BE72AD2C"/>
    <w:lvl w:ilvl="0" w:tplc="7482F940">
      <w:start w:val="95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7013F"/>
    <w:multiLevelType w:val="hybridMultilevel"/>
    <w:tmpl w:val="E10654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263772"/>
    <w:multiLevelType w:val="hybridMultilevel"/>
    <w:tmpl w:val="962E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05975"/>
    <w:multiLevelType w:val="hybridMultilevel"/>
    <w:tmpl w:val="9C5AA68A"/>
    <w:lvl w:ilvl="0" w:tplc="35B030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B3385"/>
    <w:multiLevelType w:val="hybridMultilevel"/>
    <w:tmpl w:val="8F9E13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0661D"/>
    <w:multiLevelType w:val="hybridMultilevel"/>
    <w:tmpl w:val="0E5A18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86D62"/>
    <w:multiLevelType w:val="hybridMultilevel"/>
    <w:tmpl w:val="CE8C6BD6"/>
    <w:lvl w:ilvl="0" w:tplc="C5B64D8E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91856"/>
    <w:multiLevelType w:val="hybridMultilevel"/>
    <w:tmpl w:val="6FFE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D31C0"/>
    <w:multiLevelType w:val="hybridMultilevel"/>
    <w:tmpl w:val="C2DC05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D5B83"/>
    <w:multiLevelType w:val="hybridMultilevel"/>
    <w:tmpl w:val="A0FEA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111A5"/>
    <w:multiLevelType w:val="multilevel"/>
    <w:tmpl w:val="470C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D1093D"/>
    <w:multiLevelType w:val="hybridMultilevel"/>
    <w:tmpl w:val="5498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82D40"/>
    <w:multiLevelType w:val="hybridMultilevel"/>
    <w:tmpl w:val="3BCA4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34B61"/>
    <w:multiLevelType w:val="hybridMultilevel"/>
    <w:tmpl w:val="E5F8F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50C49"/>
    <w:multiLevelType w:val="hybridMultilevel"/>
    <w:tmpl w:val="726AD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14"/>
  </w:num>
  <w:num w:numId="11">
    <w:abstractNumId w:val="13"/>
  </w:num>
  <w:num w:numId="12">
    <w:abstractNumId w:val="10"/>
  </w:num>
  <w:num w:numId="13">
    <w:abstractNumId w:val="19"/>
  </w:num>
  <w:num w:numId="14">
    <w:abstractNumId w:val="9"/>
  </w:num>
  <w:num w:numId="15">
    <w:abstractNumId w:val="17"/>
  </w:num>
  <w:num w:numId="16">
    <w:abstractNumId w:val="11"/>
  </w:num>
  <w:num w:numId="17">
    <w:abstractNumId w:val="2"/>
  </w:num>
  <w:num w:numId="18">
    <w:abstractNumId w:val="8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B14"/>
    <w:rsid w:val="000020CA"/>
    <w:rsid w:val="00002FC0"/>
    <w:rsid w:val="0000612F"/>
    <w:rsid w:val="00006870"/>
    <w:rsid w:val="000125CB"/>
    <w:rsid w:val="000145FC"/>
    <w:rsid w:val="000146CD"/>
    <w:rsid w:val="0001618C"/>
    <w:rsid w:val="00030F22"/>
    <w:rsid w:val="00031EA9"/>
    <w:rsid w:val="000400BC"/>
    <w:rsid w:val="00042555"/>
    <w:rsid w:val="00060556"/>
    <w:rsid w:val="000614AD"/>
    <w:rsid w:val="0006237A"/>
    <w:rsid w:val="000628E6"/>
    <w:rsid w:val="000743D8"/>
    <w:rsid w:val="000757C9"/>
    <w:rsid w:val="00075BFD"/>
    <w:rsid w:val="000760F7"/>
    <w:rsid w:val="00083E83"/>
    <w:rsid w:val="00084E7D"/>
    <w:rsid w:val="0008541D"/>
    <w:rsid w:val="00091841"/>
    <w:rsid w:val="00097B0C"/>
    <w:rsid w:val="000A24F9"/>
    <w:rsid w:val="000A28A3"/>
    <w:rsid w:val="000A7F85"/>
    <w:rsid w:val="000B0BF4"/>
    <w:rsid w:val="000B1AEF"/>
    <w:rsid w:val="000B2FBF"/>
    <w:rsid w:val="000B4996"/>
    <w:rsid w:val="000B63D6"/>
    <w:rsid w:val="000B67DA"/>
    <w:rsid w:val="000C09FD"/>
    <w:rsid w:val="000C13CC"/>
    <w:rsid w:val="000C3C08"/>
    <w:rsid w:val="000C79E7"/>
    <w:rsid w:val="000C7C04"/>
    <w:rsid w:val="000E2F58"/>
    <w:rsid w:val="000E39E6"/>
    <w:rsid w:val="000E4155"/>
    <w:rsid w:val="000E7992"/>
    <w:rsid w:val="000F2854"/>
    <w:rsid w:val="000F541A"/>
    <w:rsid w:val="000F7614"/>
    <w:rsid w:val="00100003"/>
    <w:rsid w:val="00101CFC"/>
    <w:rsid w:val="00105BB2"/>
    <w:rsid w:val="00107919"/>
    <w:rsid w:val="0011086A"/>
    <w:rsid w:val="001138EB"/>
    <w:rsid w:val="00117F78"/>
    <w:rsid w:val="001216EA"/>
    <w:rsid w:val="001270B3"/>
    <w:rsid w:val="001277FE"/>
    <w:rsid w:val="00142979"/>
    <w:rsid w:val="001500DA"/>
    <w:rsid w:val="00155406"/>
    <w:rsid w:val="00157006"/>
    <w:rsid w:val="001615AE"/>
    <w:rsid w:val="0016221F"/>
    <w:rsid w:val="00164CAB"/>
    <w:rsid w:val="00165B97"/>
    <w:rsid w:val="00167C6A"/>
    <w:rsid w:val="0017316B"/>
    <w:rsid w:val="00176434"/>
    <w:rsid w:val="001775EF"/>
    <w:rsid w:val="00177D74"/>
    <w:rsid w:val="00185BE8"/>
    <w:rsid w:val="001A0959"/>
    <w:rsid w:val="001A1A47"/>
    <w:rsid w:val="001A65D2"/>
    <w:rsid w:val="001A7579"/>
    <w:rsid w:val="001B0318"/>
    <w:rsid w:val="001B0FE1"/>
    <w:rsid w:val="001B3ABF"/>
    <w:rsid w:val="001B5544"/>
    <w:rsid w:val="001C16D3"/>
    <w:rsid w:val="001C1963"/>
    <w:rsid w:val="001C455D"/>
    <w:rsid w:val="001C52E1"/>
    <w:rsid w:val="001C6CBC"/>
    <w:rsid w:val="001D5A1B"/>
    <w:rsid w:val="001D6797"/>
    <w:rsid w:val="001E2554"/>
    <w:rsid w:val="001E36BD"/>
    <w:rsid w:val="001E48FF"/>
    <w:rsid w:val="001F6ACA"/>
    <w:rsid w:val="00202545"/>
    <w:rsid w:val="00203319"/>
    <w:rsid w:val="00215BC2"/>
    <w:rsid w:val="002174CD"/>
    <w:rsid w:val="0022223E"/>
    <w:rsid w:val="002248D3"/>
    <w:rsid w:val="002273D1"/>
    <w:rsid w:val="002373FF"/>
    <w:rsid w:val="00241835"/>
    <w:rsid w:val="00242655"/>
    <w:rsid w:val="00252D29"/>
    <w:rsid w:val="00272280"/>
    <w:rsid w:val="00282C02"/>
    <w:rsid w:val="002846A2"/>
    <w:rsid w:val="00284A4A"/>
    <w:rsid w:val="00294480"/>
    <w:rsid w:val="002A2505"/>
    <w:rsid w:val="002A2CF4"/>
    <w:rsid w:val="002A59DD"/>
    <w:rsid w:val="002B1E0B"/>
    <w:rsid w:val="002B7B2E"/>
    <w:rsid w:val="002C48A9"/>
    <w:rsid w:val="002C6F8F"/>
    <w:rsid w:val="002C7016"/>
    <w:rsid w:val="002D491D"/>
    <w:rsid w:val="002D4FD7"/>
    <w:rsid w:val="002E3FAA"/>
    <w:rsid w:val="002E40C5"/>
    <w:rsid w:val="002E68F6"/>
    <w:rsid w:val="002F2A7B"/>
    <w:rsid w:val="002F3289"/>
    <w:rsid w:val="002F750A"/>
    <w:rsid w:val="00301159"/>
    <w:rsid w:val="00303501"/>
    <w:rsid w:val="00303CDD"/>
    <w:rsid w:val="0030546D"/>
    <w:rsid w:val="003055C6"/>
    <w:rsid w:val="00306CD9"/>
    <w:rsid w:val="00306E2D"/>
    <w:rsid w:val="0031291F"/>
    <w:rsid w:val="003153A9"/>
    <w:rsid w:val="003171A7"/>
    <w:rsid w:val="00320318"/>
    <w:rsid w:val="0032355B"/>
    <w:rsid w:val="00324996"/>
    <w:rsid w:val="00330A53"/>
    <w:rsid w:val="00341D46"/>
    <w:rsid w:val="00342DE3"/>
    <w:rsid w:val="00343968"/>
    <w:rsid w:val="00344A45"/>
    <w:rsid w:val="00350C89"/>
    <w:rsid w:val="003623D5"/>
    <w:rsid w:val="00362C70"/>
    <w:rsid w:val="00366D94"/>
    <w:rsid w:val="00367535"/>
    <w:rsid w:val="003747C1"/>
    <w:rsid w:val="00376F3E"/>
    <w:rsid w:val="00377B14"/>
    <w:rsid w:val="0038008E"/>
    <w:rsid w:val="0038148E"/>
    <w:rsid w:val="00382731"/>
    <w:rsid w:val="00392EC8"/>
    <w:rsid w:val="00393D73"/>
    <w:rsid w:val="003978FD"/>
    <w:rsid w:val="003A09F2"/>
    <w:rsid w:val="003A3AD4"/>
    <w:rsid w:val="003A41D7"/>
    <w:rsid w:val="003A6C9F"/>
    <w:rsid w:val="003A6ED6"/>
    <w:rsid w:val="003B5EC4"/>
    <w:rsid w:val="003B6BB5"/>
    <w:rsid w:val="003B7F6C"/>
    <w:rsid w:val="003C4CD4"/>
    <w:rsid w:val="003C77C9"/>
    <w:rsid w:val="003D1F6D"/>
    <w:rsid w:val="003D216A"/>
    <w:rsid w:val="003D2B73"/>
    <w:rsid w:val="003D4886"/>
    <w:rsid w:val="003D586D"/>
    <w:rsid w:val="003D6D06"/>
    <w:rsid w:val="003D7A62"/>
    <w:rsid w:val="003E0880"/>
    <w:rsid w:val="003E19E5"/>
    <w:rsid w:val="003E2EE6"/>
    <w:rsid w:val="003E69FE"/>
    <w:rsid w:val="003E74DD"/>
    <w:rsid w:val="003F0A28"/>
    <w:rsid w:val="003F2E41"/>
    <w:rsid w:val="003F782D"/>
    <w:rsid w:val="003F7F29"/>
    <w:rsid w:val="004067A7"/>
    <w:rsid w:val="00417C07"/>
    <w:rsid w:val="00420728"/>
    <w:rsid w:val="00420CF6"/>
    <w:rsid w:val="00422171"/>
    <w:rsid w:val="004262C5"/>
    <w:rsid w:val="004271B3"/>
    <w:rsid w:val="0043080E"/>
    <w:rsid w:val="004318CB"/>
    <w:rsid w:val="00433B11"/>
    <w:rsid w:val="00441193"/>
    <w:rsid w:val="00450129"/>
    <w:rsid w:val="00453D1E"/>
    <w:rsid w:val="00455B27"/>
    <w:rsid w:val="00456B43"/>
    <w:rsid w:val="004627BC"/>
    <w:rsid w:val="00464F10"/>
    <w:rsid w:val="00470742"/>
    <w:rsid w:val="00475DC7"/>
    <w:rsid w:val="0047756F"/>
    <w:rsid w:val="00481914"/>
    <w:rsid w:val="00483334"/>
    <w:rsid w:val="00484426"/>
    <w:rsid w:val="004904B3"/>
    <w:rsid w:val="00491725"/>
    <w:rsid w:val="00493223"/>
    <w:rsid w:val="0049327C"/>
    <w:rsid w:val="004960DD"/>
    <w:rsid w:val="00496455"/>
    <w:rsid w:val="004A27C2"/>
    <w:rsid w:val="004A7417"/>
    <w:rsid w:val="004A7FA0"/>
    <w:rsid w:val="004B1CA2"/>
    <w:rsid w:val="004B6FBF"/>
    <w:rsid w:val="004C4088"/>
    <w:rsid w:val="004D24B8"/>
    <w:rsid w:val="004D344D"/>
    <w:rsid w:val="004D420C"/>
    <w:rsid w:val="004D7E1C"/>
    <w:rsid w:val="004E6C65"/>
    <w:rsid w:val="004E762C"/>
    <w:rsid w:val="004F065E"/>
    <w:rsid w:val="004F5B30"/>
    <w:rsid w:val="004F5E0A"/>
    <w:rsid w:val="004F6F1B"/>
    <w:rsid w:val="00500AE0"/>
    <w:rsid w:val="00501880"/>
    <w:rsid w:val="005023B7"/>
    <w:rsid w:val="0050322C"/>
    <w:rsid w:val="0050791E"/>
    <w:rsid w:val="00510755"/>
    <w:rsid w:val="00514086"/>
    <w:rsid w:val="00514DBC"/>
    <w:rsid w:val="00521095"/>
    <w:rsid w:val="00521D3F"/>
    <w:rsid w:val="00521EE0"/>
    <w:rsid w:val="00525D09"/>
    <w:rsid w:val="0053253A"/>
    <w:rsid w:val="005372FC"/>
    <w:rsid w:val="00537BF8"/>
    <w:rsid w:val="00545510"/>
    <w:rsid w:val="00546898"/>
    <w:rsid w:val="00547ED2"/>
    <w:rsid w:val="00550D6A"/>
    <w:rsid w:val="005510AF"/>
    <w:rsid w:val="00551E33"/>
    <w:rsid w:val="00556779"/>
    <w:rsid w:val="0055685B"/>
    <w:rsid w:val="005569E5"/>
    <w:rsid w:val="00557D1F"/>
    <w:rsid w:val="00561BEE"/>
    <w:rsid w:val="00571696"/>
    <w:rsid w:val="00573ED4"/>
    <w:rsid w:val="005744D9"/>
    <w:rsid w:val="0057583B"/>
    <w:rsid w:val="00577F18"/>
    <w:rsid w:val="005837EE"/>
    <w:rsid w:val="00583CCF"/>
    <w:rsid w:val="0058581F"/>
    <w:rsid w:val="00594715"/>
    <w:rsid w:val="0059519D"/>
    <w:rsid w:val="00597768"/>
    <w:rsid w:val="005A2700"/>
    <w:rsid w:val="005A2D5F"/>
    <w:rsid w:val="005A71AE"/>
    <w:rsid w:val="005B04FB"/>
    <w:rsid w:val="005B3123"/>
    <w:rsid w:val="005B4E0F"/>
    <w:rsid w:val="005B7762"/>
    <w:rsid w:val="005B7F4F"/>
    <w:rsid w:val="005C3CC8"/>
    <w:rsid w:val="005D3DF1"/>
    <w:rsid w:val="005D5D06"/>
    <w:rsid w:val="005D63F7"/>
    <w:rsid w:val="005D6505"/>
    <w:rsid w:val="005E2E3C"/>
    <w:rsid w:val="005E37D7"/>
    <w:rsid w:val="005F2B34"/>
    <w:rsid w:val="005F444F"/>
    <w:rsid w:val="00601B39"/>
    <w:rsid w:val="006054E2"/>
    <w:rsid w:val="00610049"/>
    <w:rsid w:val="00610B2F"/>
    <w:rsid w:val="006143E4"/>
    <w:rsid w:val="006151E3"/>
    <w:rsid w:val="00626867"/>
    <w:rsid w:val="00630A31"/>
    <w:rsid w:val="00641A3A"/>
    <w:rsid w:val="00644713"/>
    <w:rsid w:val="00646E36"/>
    <w:rsid w:val="00646F9C"/>
    <w:rsid w:val="0065159B"/>
    <w:rsid w:val="00654D02"/>
    <w:rsid w:val="00655A3A"/>
    <w:rsid w:val="00655ABF"/>
    <w:rsid w:val="00656A9D"/>
    <w:rsid w:val="00663D5C"/>
    <w:rsid w:val="00664522"/>
    <w:rsid w:val="006650C6"/>
    <w:rsid w:val="00667913"/>
    <w:rsid w:val="006707C8"/>
    <w:rsid w:val="00670D78"/>
    <w:rsid w:val="00674F3D"/>
    <w:rsid w:val="0067587A"/>
    <w:rsid w:val="006816A0"/>
    <w:rsid w:val="00683907"/>
    <w:rsid w:val="00686EB2"/>
    <w:rsid w:val="00687D9E"/>
    <w:rsid w:val="00694EC1"/>
    <w:rsid w:val="006A066E"/>
    <w:rsid w:val="006A0C61"/>
    <w:rsid w:val="006A73C2"/>
    <w:rsid w:val="006B5DA9"/>
    <w:rsid w:val="006B6021"/>
    <w:rsid w:val="006C26E7"/>
    <w:rsid w:val="006C6CB8"/>
    <w:rsid w:val="006C752E"/>
    <w:rsid w:val="006D0457"/>
    <w:rsid w:val="006D5663"/>
    <w:rsid w:val="006D5F42"/>
    <w:rsid w:val="006E305D"/>
    <w:rsid w:val="006E5657"/>
    <w:rsid w:val="006E779E"/>
    <w:rsid w:val="006F0ECB"/>
    <w:rsid w:val="006F34F2"/>
    <w:rsid w:val="00703E5F"/>
    <w:rsid w:val="007054DA"/>
    <w:rsid w:val="007060DC"/>
    <w:rsid w:val="00707056"/>
    <w:rsid w:val="007108BE"/>
    <w:rsid w:val="007112A1"/>
    <w:rsid w:val="007129D6"/>
    <w:rsid w:val="00713213"/>
    <w:rsid w:val="00714C98"/>
    <w:rsid w:val="007230EE"/>
    <w:rsid w:val="00727E76"/>
    <w:rsid w:val="00733FA4"/>
    <w:rsid w:val="00735E0E"/>
    <w:rsid w:val="0073695F"/>
    <w:rsid w:val="0074204D"/>
    <w:rsid w:val="00742564"/>
    <w:rsid w:val="00747455"/>
    <w:rsid w:val="0075445C"/>
    <w:rsid w:val="00754CFD"/>
    <w:rsid w:val="00772AA7"/>
    <w:rsid w:val="00776F13"/>
    <w:rsid w:val="00777296"/>
    <w:rsid w:val="00785434"/>
    <w:rsid w:val="00794FEA"/>
    <w:rsid w:val="00795291"/>
    <w:rsid w:val="00796ADE"/>
    <w:rsid w:val="007A0492"/>
    <w:rsid w:val="007A41A4"/>
    <w:rsid w:val="007A4DEA"/>
    <w:rsid w:val="007B1E99"/>
    <w:rsid w:val="007C5071"/>
    <w:rsid w:val="007D72CD"/>
    <w:rsid w:val="007D7BA8"/>
    <w:rsid w:val="007E16C1"/>
    <w:rsid w:val="007E17BB"/>
    <w:rsid w:val="007E7F4B"/>
    <w:rsid w:val="0080240C"/>
    <w:rsid w:val="00813358"/>
    <w:rsid w:val="008164DA"/>
    <w:rsid w:val="00821DE8"/>
    <w:rsid w:val="008242BE"/>
    <w:rsid w:val="0083097E"/>
    <w:rsid w:val="00831FA7"/>
    <w:rsid w:val="0084196B"/>
    <w:rsid w:val="00842822"/>
    <w:rsid w:val="008460E2"/>
    <w:rsid w:val="00855984"/>
    <w:rsid w:val="00860580"/>
    <w:rsid w:val="0086308C"/>
    <w:rsid w:val="00873273"/>
    <w:rsid w:val="00884643"/>
    <w:rsid w:val="00884E33"/>
    <w:rsid w:val="008853BC"/>
    <w:rsid w:val="00886793"/>
    <w:rsid w:val="00891D95"/>
    <w:rsid w:val="00896DA9"/>
    <w:rsid w:val="008A096A"/>
    <w:rsid w:val="008A1C31"/>
    <w:rsid w:val="008A4812"/>
    <w:rsid w:val="008A5F0A"/>
    <w:rsid w:val="008A6F80"/>
    <w:rsid w:val="008B1607"/>
    <w:rsid w:val="008B2A00"/>
    <w:rsid w:val="008B3AA6"/>
    <w:rsid w:val="008B5034"/>
    <w:rsid w:val="008B798D"/>
    <w:rsid w:val="008C3C53"/>
    <w:rsid w:val="008D37D2"/>
    <w:rsid w:val="008D38E0"/>
    <w:rsid w:val="008D6E05"/>
    <w:rsid w:val="008E7F1A"/>
    <w:rsid w:val="0090081B"/>
    <w:rsid w:val="00902B37"/>
    <w:rsid w:val="009059BF"/>
    <w:rsid w:val="00905D1D"/>
    <w:rsid w:val="00910EC2"/>
    <w:rsid w:val="00912BB7"/>
    <w:rsid w:val="00921BD7"/>
    <w:rsid w:val="00925E10"/>
    <w:rsid w:val="00926CC7"/>
    <w:rsid w:val="009359FF"/>
    <w:rsid w:val="00937817"/>
    <w:rsid w:val="0094092D"/>
    <w:rsid w:val="00941782"/>
    <w:rsid w:val="0094328F"/>
    <w:rsid w:val="009460A2"/>
    <w:rsid w:val="009529A6"/>
    <w:rsid w:val="0095559E"/>
    <w:rsid w:val="00965547"/>
    <w:rsid w:val="00966573"/>
    <w:rsid w:val="00966B43"/>
    <w:rsid w:val="00970C7B"/>
    <w:rsid w:val="009713BB"/>
    <w:rsid w:val="00972382"/>
    <w:rsid w:val="00976E95"/>
    <w:rsid w:val="00982C2C"/>
    <w:rsid w:val="00986069"/>
    <w:rsid w:val="00986A96"/>
    <w:rsid w:val="00987E4A"/>
    <w:rsid w:val="009959E1"/>
    <w:rsid w:val="009969F0"/>
    <w:rsid w:val="009A6056"/>
    <w:rsid w:val="009B0B42"/>
    <w:rsid w:val="009B5329"/>
    <w:rsid w:val="009B5382"/>
    <w:rsid w:val="009B6D94"/>
    <w:rsid w:val="009C0C93"/>
    <w:rsid w:val="009C4587"/>
    <w:rsid w:val="009C6ADD"/>
    <w:rsid w:val="009D0869"/>
    <w:rsid w:val="009D11FB"/>
    <w:rsid w:val="009D1369"/>
    <w:rsid w:val="009D463C"/>
    <w:rsid w:val="009D51FE"/>
    <w:rsid w:val="009D7D34"/>
    <w:rsid w:val="009D7ED2"/>
    <w:rsid w:val="009E117B"/>
    <w:rsid w:val="009E2C02"/>
    <w:rsid w:val="009E59DB"/>
    <w:rsid w:val="009E7BF3"/>
    <w:rsid w:val="009E7DF0"/>
    <w:rsid w:val="009F1708"/>
    <w:rsid w:val="009F400E"/>
    <w:rsid w:val="009F53CF"/>
    <w:rsid w:val="009F6819"/>
    <w:rsid w:val="009F6B70"/>
    <w:rsid w:val="00A01473"/>
    <w:rsid w:val="00A032DE"/>
    <w:rsid w:val="00A0525F"/>
    <w:rsid w:val="00A1060A"/>
    <w:rsid w:val="00A15766"/>
    <w:rsid w:val="00A1649B"/>
    <w:rsid w:val="00A22433"/>
    <w:rsid w:val="00A25844"/>
    <w:rsid w:val="00A3427D"/>
    <w:rsid w:val="00A45ADB"/>
    <w:rsid w:val="00A45F32"/>
    <w:rsid w:val="00A465EB"/>
    <w:rsid w:val="00A524D6"/>
    <w:rsid w:val="00A555C2"/>
    <w:rsid w:val="00A57215"/>
    <w:rsid w:val="00A64364"/>
    <w:rsid w:val="00A66172"/>
    <w:rsid w:val="00A66BCE"/>
    <w:rsid w:val="00A73236"/>
    <w:rsid w:val="00A80998"/>
    <w:rsid w:val="00A847AB"/>
    <w:rsid w:val="00A84ED2"/>
    <w:rsid w:val="00A915A8"/>
    <w:rsid w:val="00A93CE6"/>
    <w:rsid w:val="00AA13A1"/>
    <w:rsid w:val="00AA372C"/>
    <w:rsid w:val="00AB0D94"/>
    <w:rsid w:val="00AB3E0C"/>
    <w:rsid w:val="00AB4FDC"/>
    <w:rsid w:val="00AB5217"/>
    <w:rsid w:val="00AC0231"/>
    <w:rsid w:val="00AC1AF9"/>
    <w:rsid w:val="00AC637A"/>
    <w:rsid w:val="00AD0A8C"/>
    <w:rsid w:val="00AD2E52"/>
    <w:rsid w:val="00AD4A7F"/>
    <w:rsid w:val="00AD5EB4"/>
    <w:rsid w:val="00AD65E2"/>
    <w:rsid w:val="00AE374A"/>
    <w:rsid w:val="00AE4C18"/>
    <w:rsid w:val="00AE513A"/>
    <w:rsid w:val="00AE5267"/>
    <w:rsid w:val="00AE6006"/>
    <w:rsid w:val="00AF0374"/>
    <w:rsid w:val="00AF3037"/>
    <w:rsid w:val="00AF56DF"/>
    <w:rsid w:val="00AF71F0"/>
    <w:rsid w:val="00B002F8"/>
    <w:rsid w:val="00B13FBE"/>
    <w:rsid w:val="00B202A0"/>
    <w:rsid w:val="00B3320A"/>
    <w:rsid w:val="00B34AB7"/>
    <w:rsid w:val="00B41CE5"/>
    <w:rsid w:val="00B44705"/>
    <w:rsid w:val="00B45871"/>
    <w:rsid w:val="00B45A97"/>
    <w:rsid w:val="00B46B0B"/>
    <w:rsid w:val="00B47A86"/>
    <w:rsid w:val="00B5616D"/>
    <w:rsid w:val="00B572DF"/>
    <w:rsid w:val="00B6159B"/>
    <w:rsid w:val="00B65E2D"/>
    <w:rsid w:val="00B6629E"/>
    <w:rsid w:val="00B66AFE"/>
    <w:rsid w:val="00B67308"/>
    <w:rsid w:val="00B70337"/>
    <w:rsid w:val="00B77734"/>
    <w:rsid w:val="00B819B4"/>
    <w:rsid w:val="00B87281"/>
    <w:rsid w:val="00B96FF8"/>
    <w:rsid w:val="00BA04C1"/>
    <w:rsid w:val="00BA0F33"/>
    <w:rsid w:val="00BA5685"/>
    <w:rsid w:val="00BA5D7E"/>
    <w:rsid w:val="00BC075F"/>
    <w:rsid w:val="00BC126F"/>
    <w:rsid w:val="00BC243F"/>
    <w:rsid w:val="00BC2C4F"/>
    <w:rsid w:val="00BC7EFD"/>
    <w:rsid w:val="00BD20EB"/>
    <w:rsid w:val="00BD4987"/>
    <w:rsid w:val="00BD5608"/>
    <w:rsid w:val="00BD78F7"/>
    <w:rsid w:val="00BE1417"/>
    <w:rsid w:val="00BE2568"/>
    <w:rsid w:val="00BE2D9D"/>
    <w:rsid w:val="00BE5C30"/>
    <w:rsid w:val="00BE70CB"/>
    <w:rsid w:val="00BF0369"/>
    <w:rsid w:val="00BF2208"/>
    <w:rsid w:val="00C03814"/>
    <w:rsid w:val="00C14F29"/>
    <w:rsid w:val="00C15160"/>
    <w:rsid w:val="00C21A5D"/>
    <w:rsid w:val="00C27DC0"/>
    <w:rsid w:val="00C31902"/>
    <w:rsid w:val="00C351DA"/>
    <w:rsid w:val="00C35A3B"/>
    <w:rsid w:val="00C36ACF"/>
    <w:rsid w:val="00C37B89"/>
    <w:rsid w:val="00C52D13"/>
    <w:rsid w:val="00C53EC6"/>
    <w:rsid w:val="00C550EA"/>
    <w:rsid w:val="00C64018"/>
    <w:rsid w:val="00C7044E"/>
    <w:rsid w:val="00C70D04"/>
    <w:rsid w:val="00C755DD"/>
    <w:rsid w:val="00C821BE"/>
    <w:rsid w:val="00C82BD3"/>
    <w:rsid w:val="00C853C0"/>
    <w:rsid w:val="00C901D9"/>
    <w:rsid w:val="00C91938"/>
    <w:rsid w:val="00C94051"/>
    <w:rsid w:val="00C9410F"/>
    <w:rsid w:val="00CA57FE"/>
    <w:rsid w:val="00CA78D6"/>
    <w:rsid w:val="00CA7A4E"/>
    <w:rsid w:val="00CB1C45"/>
    <w:rsid w:val="00CB2B9F"/>
    <w:rsid w:val="00CB4136"/>
    <w:rsid w:val="00CB7C36"/>
    <w:rsid w:val="00CC0E39"/>
    <w:rsid w:val="00CC5437"/>
    <w:rsid w:val="00CD4FD9"/>
    <w:rsid w:val="00CD5DEF"/>
    <w:rsid w:val="00CD65A4"/>
    <w:rsid w:val="00CE4F34"/>
    <w:rsid w:val="00CE6E34"/>
    <w:rsid w:val="00CF27E6"/>
    <w:rsid w:val="00CF57D3"/>
    <w:rsid w:val="00CF59EE"/>
    <w:rsid w:val="00CF687D"/>
    <w:rsid w:val="00D01AAF"/>
    <w:rsid w:val="00D0292C"/>
    <w:rsid w:val="00D03403"/>
    <w:rsid w:val="00D079DA"/>
    <w:rsid w:val="00D10050"/>
    <w:rsid w:val="00D14A04"/>
    <w:rsid w:val="00D14D81"/>
    <w:rsid w:val="00D159C5"/>
    <w:rsid w:val="00D4062F"/>
    <w:rsid w:val="00D46866"/>
    <w:rsid w:val="00D52406"/>
    <w:rsid w:val="00D53C93"/>
    <w:rsid w:val="00D555B8"/>
    <w:rsid w:val="00D5746C"/>
    <w:rsid w:val="00D57A2F"/>
    <w:rsid w:val="00D62C48"/>
    <w:rsid w:val="00D65A64"/>
    <w:rsid w:val="00D67D90"/>
    <w:rsid w:val="00D71FEF"/>
    <w:rsid w:val="00D72314"/>
    <w:rsid w:val="00D74AA8"/>
    <w:rsid w:val="00D77DCC"/>
    <w:rsid w:val="00D80CF8"/>
    <w:rsid w:val="00D8147D"/>
    <w:rsid w:val="00D825A5"/>
    <w:rsid w:val="00D83457"/>
    <w:rsid w:val="00D8553B"/>
    <w:rsid w:val="00D9115F"/>
    <w:rsid w:val="00D972AC"/>
    <w:rsid w:val="00DA683B"/>
    <w:rsid w:val="00DA730C"/>
    <w:rsid w:val="00DB026A"/>
    <w:rsid w:val="00DB3781"/>
    <w:rsid w:val="00DB696C"/>
    <w:rsid w:val="00DB7FA7"/>
    <w:rsid w:val="00DD32BF"/>
    <w:rsid w:val="00DD36F1"/>
    <w:rsid w:val="00DD7D9E"/>
    <w:rsid w:val="00DE4286"/>
    <w:rsid w:val="00DE6478"/>
    <w:rsid w:val="00DF1FAB"/>
    <w:rsid w:val="00DF2250"/>
    <w:rsid w:val="00DF42F2"/>
    <w:rsid w:val="00DF5882"/>
    <w:rsid w:val="00DF7270"/>
    <w:rsid w:val="00E0033E"/>
    <w:rsid w:val="00E02853"/>
    <w:rsid w:val="00E029E6"/>
    <w:rsid w:val="00E1101D"/>
    <w:rsid w:val="00E12E7B"/>
    <w:rsid w:val="00E1647E"/>
    <w:rsid w:val="00E26FF0"/>
    <w:rsid w:val="00E33684"/>
    <w:rsid w:val="00E34C89"/>
    <w:rsid w:val="00E43B71"/>
    <w:rsid w:val="00E4435C"/>
    <w:rsid w:val="00E456A0"/>
    <w:rsid w:val="00E53571"/>
    <w:rsid w:val="00E543CD"/>
    <w:rsid w:val="00E54EEE"/>
    <w:rsid w:val="00E566C3"/>
    <w:rsid w:val="00E56CB9"/>
    <w:rsid w:val="00E60223"/>
    <w:rsid w:val="00E624B0"/>
    <w:rsid w:val="00E66E4D"/>
    <w:rsid w:val="00E7368B"/>
    <w:rsid w:val="00E740A5"/>
    <w:rsid w:val="00E76D4F"/>
    <w:rsid w:val="00E77D8A"/>
    <w:rsid w:val="00E82686"/>
    <w:rsid w:val="00E83E62"/>
    <w:rsid w:val="00E85A9A"/>
    <w:rsid w:val="00E93024"/>
    <w:rsid w:val="00E9414F"/>
    <w:rsid w:val="00E957AD"/>
    <w:rsid w:val="00EA3444"/>
    <w:rsid w:val="00EA492A"/>
    <w:rsid w:val="00EB0594"/>
    <w:rsid w:val="00EB484D"/>
    <w:rsid w:val="00EC5772"/>
    <w:rsid w:val="00EC67F9"/>
    <w:rsid w:val="00ED06D4"/>
    <w:rsid w:val="00ED1E46"/>
    <w:rsid w:val="00ED4253"/>
    <w:rsid w:val="00EE72C6"/>
    <w:rsid w:val="00EF0F25"/>
    <w:rsid w:val="00EF1F70"/>
    <w:rsid w:val="00EF496D"/>
    <w:rsid w:val="00F0403B"/>
    <w:rsid w:val="00F044D7"/>
    <w:rsid w:val="00F06406"/>
    <w:rsid w:val="00F10797"/>
    <w:rsid w:val="00F1196F"/>
    <w:rsid w:val="00F1320B"/>
    <w:rsid w:val="00F13D33"/>
    <w:rsid w:val="00F146A4"/>
    <w:rsid w:val="00F422CC"/>
    <w:rsid w:val="00F43E4F"/>
    <w:rsid w:val="00F46CDA"/>
    <w:rsid w:val="00F5123C"/>
    <w:rsid w:val="00F51412"/>
    <w:rsid w:val="00F5249F"/>
    <w:rsid w:val="00F63002"/>
    <w:rsid w:val="00F66A26"/>
    <w:rsid w:val="00F7011D"/>
    <w:rsid w:val="00F710FF"/>
    <w:rsid w:val="00F71448"/>
    <w:rsid w:val="00F72397"/>
    <w:rsid w:val="00F72F8B"/>
    <w:rsid w:val="00F73595"/>
    <w:rsid w:val="00F82949"/>
    <w:rsid w:val="00F87908"/>
    <w:rsid w:val="00F91420"/>
    <w:rsid w:val="00F95A16"/>
    <w:rsid w:val="00F96998"/>
    <w:rsid w:val="00F97B18"/>
    <w:rsid w:val="00FA1996"/>
    <w:rsid w:val="00FA2503"/>
    <w:rsid w:val="00FA7216"/>
    <w:rsid w:val="00FB1290"/>
    <w:rsid w:val="00FB5849"/>
    <w:rsid w:val="00FC0B49"/>
    <w:rsid w:val="00FC3DB2"/>
    <w:rsid w:val="00FC5F91"/>
    <w:rsid w:val="00FD108C"/>
    <w:rsid w:val="00FE276E"/>
    <w:rsid w:val="00FE31A3"/>
    <w:rsid w:val="00FE6746"/>
    <w:rsid w:val="00FE6FF7"/>
    <w:rsid w:val="00FF18A5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E6408"/>
  <w14:defaultImageDpi w14:val="300"/>
  <w15:docId w15:val="{95E6F608-6CCC-441D-AB73-D23486EC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B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C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07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7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7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7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7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7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2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FD7"/>
  </w:style>
  <w:style w:type="paragraph" w:styleId="Footer">
    <w:name w:val="footer"/>
    <w:basedOn w:val="Normal"/>
    <w:link w:val="FooterChar"/>
    <w:uiPriority w:val="99"/>
    <w:unhideWhenUsed/>
    <w:rsid w:val="002D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FD7"/>
  </w:style>
  <w:style w:type="paragraph" w:styleId="NormalWeb">
    <w:name w:val="Normal (Web)"/>
    <w:basedOn w:val="Normal"/>
    <w:uiPriority w:val="99"/>
    <w:semiHidden/>
    <w:unhideWhenUsed/>
    <w:rsid w:val="004627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465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A7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8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8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6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9gRn6JV5kU&amp;feature=youtu.be" TargetMode="External"/><Relationship Id="rId13" Type="http://schemas.openxmlformats.org/officeDocument/2006/relationships/hyperlink" Target="http://blogs.ifas.ufl.edu/caip/2019/10/02/integrated-management-approach-increases-water-flo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logs.ifas.ufl.edu/caip/2021/02/28/do-aquatic-herbicides-cause-sores-on-fish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s.ifas.ufl.edu/caip/2021/02/28/spray-coverage-vs-spray-coverag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TM-FDB72i10&amp;t=13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6pFjuG1peo&amp;feature=youtu.be" TargetMode="External"/><Relationship Id="rId14" Type="http://schemas.openxmlformats.org/officeDocument/2006/relationships/hyperlink" Target="http://blogs.ifas.ufl.edu/entnemdept/2016/04/20/open-sesame-pollination-sesame-pl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0127-4AA5-7447-BF82-4E8145C2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Sperry</dc:creator>
  <cp:keywords/>
  <dc:description/>
  <cp:lastModifiedBy>Revilla Vendrame,Carolina</cp:lastModifiedBy>
  <cp:revision>2</cp:revision>
  <cp:lastPrinted>2020-11-24T15:27:00Z</cp:lastPrinted>
  <dcterms:created xsi:type="dcterms:W3CDTF">2021-12-14T15:53:00Z</dcterms:created>
  <dcterms:modified xsi:type="dcterms:W3CDTF">2021-12-14T15:53:00Z</dcterms:modified>
</cp:coreProperties>
</file>